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123" w:rsidRDefault="00B20123" w:rsidP="00B20123">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Look w:val="04A0" w:firstRow="1" w:lastRow="0" w:firstColumn="1" w:lastColumn="0" w:noHBand="0" w:noVBand="1"/>
      </w:tblPr>
      <w:tblGrid>
        <w:gridCol w:w="2272"/>
        <w:gridCol w:w="4884"/>
        <w:gridCol w:w="3300"/>
      </w:tblGrid>
      <w:tr w:rsidR="00B20123" w:rsidTr="00B20123">
        <w:tc>
          <w:tcPr>
            <w:tcW w:w="204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b/>
                <w:sz w:val="24"/>
                <w:szCs w:val="24"/>
                <w:lang w:val="kk-KZ"/>
              </w:rPr>
            </w:pPr>
            <w:r>
              <w:rPr>
                <w:rFonts w:ascii="Times New Roman" w:hAnsi="Times New Roman"/>
                <w:b/>
                <w:sz w:val="24"/>
                <w:szCs w:val="24"/>
                <w:lang w:val="kk-KZ"/>
              </w:rPr>
              <w:t>19</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B20123" w:rsidTr="00B20123">
        <w:tc>
          <w:tcPr>
            <w:tcW w:w="2041"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cs="Times New Roman"/>
                <w:b/>
                <w:sz w:val="24"/>
                <w:szCs w:val="24"/>
                <w:lang w:val="kk-KZ"/>
              </w:rPr>
            </w:pPr>
          </w:p>
          <w:p w:rsidR="00B20123" w:rsidRDefault="00B20123">
            <w:pPr>
              <w:rPr>
                <w:rFonts w:ascii="Times New Roman" w:hAnsi="Times New Roman" w:cs="Times New Roman"/>
                <w:b/>
                <w:sz w:val="24"/>
                <w:szCs w:val="24"/>
                <w:lang w:val="kk-KZ"/>
              </w:rPr>
            </w:pPr>
            <w:r>
              <w:rPr>
                <w:rFonts w:ascii="Times New Roman" w:hAnsi="Times New Roman" w:cs="Times New Roman"/>
                <w:b/>
                <w:sz w:val="28"/>
                <w:szCs w:val="28"/>
                <w:lang w:val="kk-KZ"/>
              </w:rPr>
              <w:t>§21</w:t>
            </w:r>
          </w:p>
        </w:tc>
        <w:tc>
          <w:tcPr>
            <w:tcW w:w="5024" w:type="dxa"/>
            <w:tcBorders>
              <w:top w:val="single" w:sz="4" w:space="0" w:color="auto"/>
              <w:left w:val="single" w:sz="4" w:space="0" w:color="auto"/>
              <w:bottom w:val="single" w:sz="4" w:space="0" w:color="auto"/>
              <w:right w:val="single" w:sz="4" w:space="0" w:color="auto"/>
            </w:tcBorders>
            <w:hideMark/>
          </w:tcPr>
          <w:p w:rsidR="00B20123" w:rsidRPr="00E12D9C" w:rsidRDefault="00B20123">
            <w:pPr>
              <w:tabs>
                <w:tab w:val="left" w:pos="145"/>
              </w:tabs>
              <w:contextualSpacing/>
              <w:rPr>
                <w:rFonts w:ascii="Times New Roman" w:hAnsi="Times New Roman"/>
                <w:b/>
                <w:sz w:val="24"/>
                <w:szCs w:val="24"/>
                <w:lang w:val="kk-KZ"/>
              </w:rPr>
            </w:pPr>
            <w:r w:rsidRPr="00E12D9C">
              <w:rPr>
                <w:rFonts w:ascii="Times New Roman" w:hAnsi="Times New Roman"/>
                <w:b/>
                <w:sz w:val="24"/>
                <w:szCs w:val="24"/>
                <w:lang w:val="kk-KZ"/>
              </w:rPr>
              <w:t xml:space="preserve">Пәннің атауы: </w:t>
            </w:r>
          </w:p>
          <w:p w:rsidR="00B20123" w:rsidRPr="00E12D9C" w:rsidRDefault="00B20123">
            <w:pPr>
              <w:rPr>
                <w:rFonts w:ascii="Times New Roman" w:hAnsi="Times New Roman" w:cs="Times New Roman"/>
                <w:sz w:val="24"/>
                <w:szCs w:val="24"/>
                <w:lang w:val="kk-KZ"/>
              </w:rPr>
            </w:pPr>
            <w:r w:rsidRPr="00E12D9C">
              <w:rPr>
                <w:rFonts w:ascii="Times New Roman" w:hAnsi="Times New Roman" w:cs="Times New Roman"/>
                <w:sz w:val="24"/>
                <w:szCs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B20123" w:rsidRPr="00E12D9C" w:rsidRDefault="00B20123">
            <w:pPr>
              <w:rPr>
                <w:rFonts w:ascii="Times New Roman" w:hAnsi="Times New Roman"/>
                <w:sz w:val="24"/>
                <w:szCs w:val="24"/>
                <w:lang w:val="kk-KZ"/>
              </w:rPr>
            </w:pPr>
            <w:r w:rsidRPr="00E12D9C">
              <w:rPr>
                <w:rFonts w:ascii="Times New Roman" w:hAnsi="Times New Roman" w:cs="Times New Roman"/>
                <w:b/>
                <w:sz w:val="24"/>
                <w:szCs w:val="24"/>
                <w:lang w:val="kk-KZ"/>
              </w:rPr>
              <w:t>10-сынып</w:t>
            </w:r>
            <w:r w:rsidRPr="00E12D9C">
              <w:rPr>
                <w:rFonts w:ascii="Times New Roman" w:hAnsi="Times New Roman" w:cs="Times New Roman"/>
                <w:sz w:val="24"/>
                <w:szCs w:val="24"/>
                <w:lang w:val="kk-KZ"/>
              </w:rPr>
              <w:t xml:space="preserve"> Қоғамдық -гуманитарлық  бағыт</w:t>
            </w:r>
          </w:p>
        </w:tc>
      </w:tr>
      <w:tr w:rsidR="00B20123" w:rsidTr="00B20123">
        <w:tc>
          <w:tcPr>
            <w:tcW w:w="204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B20123" w:rsidRPr="00E12D9C" w:rsidRDefault="00B20123">
            <w:pPr>
              <w:rPr>
                <w:rFonts w:ascii="Times New Roman" w:hAnsi="Times New Roman"/>
                <w:b/>
                <w:sz w:val="24"/>
                <w:szCs w:val="24"/>
                <w:lang w:val="kk-KZ"/>
              </w:rPr>
            </w:pPr>
            <w:r w:rsidRPr="00E12D9C">
              <w:rPr>
                <w:rFonts w:ascii="Times New Roman" w:hAnsi="Times New Roman"/>
                <w:b/>
                <w:sz w:val="24"/>
                <w:szCs w:val="24"/>
                <w:lang w:val="kk-KZ"/>
              </w:rPr>
              <w:t>Қ</w:t>
            </w:r>
            <w:r w:rsidRPr="00E12D9C">
              <w:rPr>
                <w:rFonts w:ascii="Times New Roman" w:eastAsia="Times New Roman" w:hAnsi="Times New Roman" w:cs="Times New Roman"/>
                <w:b/>
                <w:sz w:val="24"/>
                <w:szCs w:val="24"/>
                <w:lang w:val="kk-KZ" w:eastAsia="ru-RU"/>
              </w:rPr>
              <w:t xml:space="preserve">ұқық қорғау органдары (2-сабақ) </w:t>
            </w:r>
          </w:p>
          <w:p w:rsidR="00B20123" w:rsidRPr="00E12D9C" w:rsidRDefault="00B20123">
            <w:pPr>
              <w:rPr>
                <w:rFonts w:ascii="Times New Roman" w:hAnsi="Times New Roman"/>
                <w:b/>
                <w:sz w:val="24"/>
                <w:szCs w:val="24"/>
                <w:lang w:val="kk-KZ"/>
              </w:rPr>
            </w:pPr>
            <w:r w:rsidRPr="00E12D9C">
              <w:rPr>
                <w:rFonts w:ascii="Times New Roman" w:hAnsi="Times New Roman"/>
                <w:b/>
                <w:sz w:val="24"/>
                <w:szCs w:val="24"/>
                <w:lang w:val="kk-KZ"/>
              </w:rPr>
              <w:t xml:space="preserve"> </w:t>
            </w:r>
          </w:p>
        </w:tc>
      </w:tr>
      <w:tr w:rsidR="00B20123" w:rsidRPr="00E12D9C" w:rsidTr="00B20123">
        <w:tc>
          <w:tcPr>
            <w:tcW w:w="204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B20123" w:rsidRPr="00E12D9C" w:rsidRDefault="00B20123">
            <w:pPr>
              <w:rPr>
                <w:rFonts w:ascii="Times New Roman" w:hAnsi="Times New Roman"/>
                <w:sz w:val="24"/>
                <w:szCs w:val="24"/>
                <w:lang w:val="kk-KZ"/>
              </w:rPr>
            </w:pPr>
            <w:r w:rsidRPr="00E12D9C">
              <w:rPr>
                <w:rFonts w:ascii="Times New Roman" w:hAnsi="Times New Roman"/>
                <w:sz w:val="24"/>
                <w:szCs w:val="24"/>
                <w:lang w:val="kk-KZ"/>
              </w:rPr>
              <w:t xml:space="preserve">10.1.4.2  - Қазақстан Республикасының құқық қорғау органдарының функциялары мен құқықтық мәртебесін анықтау </w:t>
            </w:r>
          </w:p>
        </w:tc>
      </w:tr>
      <w:tr w:rsidR="00B20123" w:rsidRPr="00E12D9C" w:rsidTr="00B20123">
        <w:tc>
          <w:tcPr>
            <w:tcW w:w="204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құқық қорғау органдарының жүйесімен және құқық қорғау қызметі </w:t>
            </w:r>
            <w:r>
              <w:rPr>
                <w:rFonts w:ascii="Times New Roman" w:eastAsia="MS Minngs" w:hAnsi="Times New Roman" w:cs="Times New Roman"/>
                <w:sz w:val="24"/>
                <w:szCs w:val="24"/>
                <w:lang w:val="kk-KZ" w:eastAsia="en-US"/>
              </w:rPr>
              <w:t>жайлы  таныс боласыңдар.</w:t>
            </w:r>
          </w:p>
        </w:tc>
      </w:tr>
      <w:tr w:rsidR="00B20123" w:rsidRPr="00E12D9C" w:rsidTr="00B20123">
        <w:tc>
          <w:tcPr>
            <w:tcW w:w="2041" w:type="dxa"/>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hAnsi="Times New Roman"/>
                <w:sz w:val="24"/>
                <w:szCs w:val="24"/>
                <w:lang w:val="kk-KZ"/>
              </w:rPr>
            </w:pPr>
            <w:r>
              <w:rPr>
                <w:rFonts w:ascii="Times New Roman" w:hAnsi="Times New Roman"/>
                <w:sz w:val="24"/>
                <w:szCs w:val="24"/>
                <w:lang w:val="kk-KZ"/>
              </w:rPr>
              <w:t>Балалар, Құқық қорғау органдары – заң және құқық тәртібін, адам құқықтары мен бостандықтарын қорғау және қылмысқа қарсы күрес міндеттерін атқаратын мемлекеттік органдар. Құқық қорғау органдарына сот, төрелік сот, Конституциялық сот (Қазақстанда Конституциялық кеңес), прокуратура, ішкі істер органдары, мемлекеттік қауіпсіздік (Қазақстанда ұлттық қауіпсіздік), кедендік бақылау, әділет органдары жатады. Кең мағынада алғанда, Құқық қорғау органдары ұғымы бірқатар беймемлекеттік институттарды да: адвокатураны, аралық сотты, т.б. қамтиды. Күшейтілген қылмыстық-құқықтық қорғау жүйесіне қауіпсіздік шаралары мен әлеуметтік шаралар да кіреді.</w:t>
            </w:r>
          </w:p>
          <w:p w:rsidR="00B20123" w:rsidRDefault="00B20123">
            <w:pPr>
              <w:rPr>
                <w:rFonts w:ascii="Times New Roman" w:hAnsi="Times New Roman"/>
                <w:sz w:val="24"/>
                <w:szCs w:val="24"/>
                <w:lang w:val="kk-KZ"/>
              </w:rPr>
            </w:pPr>
            <w:r>
              <w:rPr>
                <w:rFonts w:ascii="Times New Roman" w:hAnsi="Times New Roman"/>
                <w:sz w:val="24"/>
                <w:szCs w:val="24"/>
                <w:lang w:val="kk-KZ"/>
              </w:rPr>
              <w:t>Заң мен құқық тәртібін қорғаштау, адамның құқығы мен бостандығын қорғау, қылмыспен және басқа да құқық бұзушылықтармен күресу негізгі (арнайы) міндеті болып табылатын мемлекеттік органдар. Құқық қорғау органдарына: сот, төрелік сот, конституциялық сот, прокуратура, ішкі істер, ұлттық қауіпсіздік, әділет, төрелік, кедендік бақылау, қаржы полициясы органдары және т.б. жатады.</w:t>
            </w:r>
          </w:p>
        </w:tc>
      </w:tr>
      <w:tr w:rsidR="00B20123" w:rsidTr="00B20123">
        <w:trPr>
          <w:trHeight w:val="1545"/>
        </w:trPr>
        <w:tc>
          <w:tcPr>
            <w:tcW w:w="2041"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B20123" w:rsidRDefault="00B20123">
            <w:pPr>
              <w:rPr>
                <w:rFonts w:ascii="Times New Roman" w:hAnsi="Times New Roman"/>
                <w:b/>
                <w:sz w:val="24"/>
                <w:szCs w:val="24"/>
                <w:lang w:val="kk-KZ"/>
              </w:rPr>
            </w:pPr>
            <w:r>
              <w:rPr>
                <w:rFonts w:ascii="Times New Roman" w:hAnsi="Times New Roman"/>
                <w:b/>
                <w:sz w:val="24"/>
                <w:szCs w:val="24"/>
                <w:lang w:val="kk-KZ"/>
              </w:rPr>
              <w:t>Кестемен жұмыс:</w:t>
            </w: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B20123" w:rsidRDefault="00B20123">
            <w:pPr>
              <w:tabs>
                <w:tab w:val="left" w:pos="2055"/>
              </w:tabs>
              <w:rPr>
                <w:rFonts w:ascii="Times New Roman" w:eastAsia="Malgun Gothic" w:hAnsi="Times New Roman" w:cs="Times New Roman"/>
                <w:b/>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00E12D9C">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Өз білімдеріңді пайдалана отырып, «Құқық қорғау қызметі» тақырыбына интеллект карта құрастыр. </w:t>
            </w: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63360" behindDoc="0" locked="0" layoutInCell="1" allowOverlap="1" wp14:anchorId="3138EE41" wp14:editId="7018EE81">
                      <wp:simplePos x="0" y="0"/>
                      <wp:positionH relativeFrom="column">
                        <wp:posOffset>2780030</wp:posOffset>
                      </wp:positionH>
                      <wp:positionV relativeFrom="paragraph">
                        <wp:posOffset>88900</wp:posOffset>
                      </wp:positionV>
                      <wp:extent cx="1781175" cy="657225"/>
                      <wp:effectExtent l="0" t="0" r="28575" b="28575"/>
                      <wp:wrapNone/>
                      <wp:docPr id="11" name="Блок-схема: альтернативный процесс 11"/>
                      <wp:cNvGraphicFramePr/>
                      <a:graphic xmlns:a="http://schemas.openxmlformats.org/drawingml/2006/main">
                        <a:graphicData uri="http://schemas.microsoft.com/office/word/2010/wordprocessingShape">
                          <wps:wsp>
                            <wps:cNvSpPr/>
                            <wps:spPr>
                              <a:xfrm>
                                <a:off x="0" y="0"/>
                                <a:ext cx="1781175" cy="657225"/>
                              </a:xfrm>
                              <a:prstGeom prst="flowChartAlternateProcess">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1" o:spid="_x0000_s1026" type="#_x0000_t176" style="position:absolute;margin-left:218.9pt;margin-top:7pt;width:140.2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OBu3QIAALsFAAAOAAAAZHJzL2Uyb0RvYy54bWysVM1u1DAQviPxDpbvbZJVt4VVs9Wy1SKk&#10;ql3Rop69jrOJ5NjB9v5xokhwgQtvUiFVAkrLKzhvxNjJpqu24oDYg3cmM/PN/+wfLAuO5kzpXIoY&#10;R9shRkxQmeRiGuM3Z6OtZxhpQ0RCuBQsxium8UH/6ZP9RdljHZlJnjCFAETo3qKMcWZM2QsCTTNW&#10;EL0tSyZAmEpVEAOsmgaJIgtAL3jQCcPdYCFVUipJmdbw9bAW4r7HT1NGzUmaamYQjzHEZvyr/Dtx&#10;b9DfJ72pImWW0yYM8g9RFCQX4LSFOiSGoJnKH0AVOVVSy9RsU1kEMk1zynwOkE0U3svmNCMl87lA&#10;cXTZlkn/P1h6PB8rlCfQuwgjQQrokf1qr+2t/blVXVQf7ZX9ZS97yF7a6+pL9cFeVe/tjb0E6rv9&#10;Zm+qz/YHsr/h4231CYQX1QUCKKjrotQ9gD8tx6rhNJCuSMtUFe4f0kdL34tV2wu2NIjCx2jvWRTt&#10;dTGiINvt7nU6XQca3FmXSpuXTBbIETFOuVwMM6LMgBumBDFsXI+F7wuZH2lT26/tXARa8jwZ5Zx7&#10;Rk0nQ67QnLhhCV+EIz8f4HJDLXBp1Yl4yqw4c8ZcvGYpFBJC73iPfoRZi0coZcJEtSgjCavddEP4&#10;NYm1Fj5ND+iQUwivxW4A3Ho8xK7za/SdKfMb0BqHfwusNm4tvGcpTGtc5EKqxwA4ZNV4rvUh/I3S&#10;OHIikxWMmZL1/umSjnJo2hHRZkwULBysJhwRcwKP62OMZUNhlEn17rHvTh/2AKQYLWCBY6zfzohi&#10;GPFXAjbkebSz4zbeMzswQMCoTclkUyJmxVBC22EJIDpPOn3D12SqZHEOt2bgvIKICAq+Y0yNWjND&#10;Ux8WuFaUDQZeDba8JOZInJbUgbuquvk7W54TVTaTa2Dmj+V62Unv3qzWus5SyMHMyDT3g3xX16be&#10;cCH84DTXzJ2gTd5r3d3c/h8AAAD//wMAUEsDBBQABgAIAAAAIQDxzZuM3wAAAAoBAAAPAAAAZHJz&#10;L2Rvd25yZXYueG1sTI/BTsMwEETvSPyDtUjcqBPakijEqRBSJQ6girbi7NjbJCJeR7HbpH/PcoLj&#10;zoxm35Sb2fXigmPoPClIFwkIJONtR42C42H7kIMIUZPVvSdUcMUAm+r2ptSF9RN94mUfG8ElFAqt&#10;oI1xKKQMpkWnw8IPSOyd/Oh05HNspB31xOWul49J8iSd7og/tHrA1xbN9/7sFHy4MLy9nw5f2/VU&#10;H3e72VzNnCt1fze/PIOIOMe/MPziMzpUzFT7M9kgegWrZcbokY0Vb+JAluZLEDULabYGWZXy/4Tq&#10;BwAA//8DAFBLAQItABQABgAIAAAAIQC2gziS/gAAAOEBAAATAAAAAAAAAAAAAAAAAAAAAABbQ29u&#10;dGVudF9UeXBlc10ueG1sUEsBAi0AFAAGAAgAAAAhADj9If/WAAAAlAEAAAsAAAAAAAAAAAAAAAAA&#10;LwEAAF9yZWxzLy5yZWxzUEsBAi0AFAAGAAgAAAAhAKQE4G7dAgAAuwUAAA4AAAAAAAAAAAAAAAAA&#10;LgIAAGRycy9lMm9Eb2MueG1sUEsBAi0AFAAGAAgAAAAhAPHNm4zfAAAACgEAAA8AAAAAAAAAAAAA&#10;AAAANwUAAGRycy9kb3ducmV2LnhtbFBLBQYAAAAABAAEAPMAAABDBgAAAAA=&#10;" fillcolor="#00b0f0" strokecolor="#243f60 [1604]" strokeweight="2pt"/>
                  </w:pict>
                </mc:Fallback>
              </mc:AlternateContent>
            </w:r>
            <w:r>
              <w:rPr>
                <w:noProof/>
                <w:lang w:eastAsia="ru-RU"/>
              </w:rPr>
              <mc:AlternateContent>
                <mc:Choice Requires="wps">
                  <w:drawing>
                    <wp:anchor distT="0" distB="0" distL="114300" distR="114300" simplePos="0" relativeHeight="251662336" behindDoc="0" locked="0" layoutInCell="1" allowOverlap="1" wp14:anchorId="0782C23A" wp14:editId="3E61EC2F">
                      <wp:simplePos x="0" y="0"/>
                      <wp:positionH relativeFrom="column">
                        <wp:posOffset>227330</wp:posOffset>
                      </wp:positionH>
                      <wp:positionV relativeFrom="paragraph">
                        <wp:posOffset>88900</wp:posOffset>
                      </wp:positionV>
                      <wp:extent cx="1732915" cy="657225"/>
                      <wp:effectExtent l="0" t="0" r="19685" b="28575"/>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1732915" cy="65722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26" style="position:absolute;margin-left:17.9pt;margin-top:7pt;width:136.4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3/AxgIAAJwFAAAOAAAAZHJzL2Uyb0RvYy54bWysVM1uEzEQviPxDpbvdHdD09Komyq0CkKq&#10;aNUW9ex47exKXtvYTjbhhMQRJJ6BZ0BI0NLyCps3YuzdbKO24oDIwRnvzHzz429m/2BRCjRnxhZK&#10;pjjZijFikqqskNMUv70YP3uBkXVEZkQoyVK8ZBYfDJ8+2a/0gPVUrkTGDAIQaQeVTnHunB5EkaU5&#10;K4ndUppJUHJlSuLgaqZRZkgF6KWIenG8E1XKZNooyqyFr0eNEg8DPueMuhPOLXNIpBhyc+E04Zz4&#10;Mxruk8HUEJ0XtE2D/EMWJSkkBO2gjogjaGaKB1BlQY2yirstqspIcV5QFmqAapL4XjXnOdEs1ALN&#10;sbprk/1/sPTN/NSgIoO3g/ZIUsIb1V/rq9WH1cf6W31df69v6pvVp/onqn/Dxy/1r/o2qG7r69Vn&#10;UP6orxD4QiMrbQeAd65PTXuzIPquLLgp/T/Uixah+cuu+WzhEIWPye7z3l7Sx4iCbqe/2+v1PWh0&#10;562Nda+YKpEXUmzUTGZn8MKh8WR+bF1jv7bzEa0SRTYuhAgXM50cCoPmxLMhfhmPQ94QYsMs8mU0&#10;iQfJLQXzzkKeMQ6dglR7IWLgKOvwCKVMuqRR5SRjTZh+DL+2kM4jlBUAPTKH9DrsFsDz/yF2U19r&#10;711ZoHjnHP8tsca58wiRlXSdc1lIZR4DEFBVG7mxh/Q3WuPFicqWwCOjmgGzmo4LeKRjYt0pMTBR&#10;QC7YEu4EDi5UlWLVShjlyrx/7Lu3B6KDFqMKJjTF9t2MGIaReC1hBPaS7W0/0uGyDYSBi9nUTDY1&#10;clYeKnj2BPaRpkH09k6sRW5UeQnLZOSjgopICrFTTJ1ZXw5dszlgHVE2GgUzGGNN3LE819SD+656&#10;/l0sLonRLVMdcPyNWk8zGdzjamPrPaUazZziRSDyXV/bfsMKCMRp15XfMZv3YHW3VId/AAAA//8D&#10;AFBLAwQUAAYACAAAACEAtcn/W+AAAAAJAQAADwAAAGRycy9kb3ducmV2LnhtbEyPwU7DMBBE70j8&#10;g7VI3KhTmtIqxKlQVUBIXAgIOLrxkkTY62C7bejXs5zguDOj2TflanRW7DHE3pOC6SQDgdR401Or&#10;4OX59mIJIiZNRltPqOAbI6yq05NSF8Yf6An3dWoFl1AstIIupaGQMjYdOh0nfkBi78MHpxOfoZUm&#10;6AOXOysvs+xKOt0Tf+j0gOsOm8965xQcH+7qxy+73ryGurkf/Fu+eT/mSp2fjTfXIBKO6S8Mv/iM&#10;DhUzbf2OTBRWwWzO5In1nCexP8uWCxBbFqaLOciqlP8XVD8AAAD//wMAUEsBAi0AFAAGAAgAAAAh&#10;ALaDOJL+AAAA4QEAABMAAAAAAAAAAAAAAAAAAAAAAFtDb250ZW50X1R5cGVzXS54bWxQSwECLQAU&#10;AAYACAAAACEAOP0h/9YAAACUAQAACwAAAAAAAAAAAAAAAAAvAQAAX3JlbHMvLnJlbHNQSwECLQAU&#10;AAYACAAAACEAAQN/wMYCAACcBQAADgAAAAAAAAAAAAAAAAAuAgAAZHJzL2Uyb0RvYy54bWxQSwEC&#10;LQAUAAYACAAAACEAtcn/W+AAAAAJAQAADwAAAAAAAAAAAAAAAAAgBQAAZHJzL2Rvd25yZXYueG1s&#10;UEsFBgAAAAAEAAQA8wAAAC0GAAAAAA==&#10;" fillcolor="#00b0f0" strokecolor="#243f60 [1604]" strokeweight="2pt"/>
                  </w:pict>
                </mc:Fallback>
              </mc:AlternateContent>
            </w: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E12D9C">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14:anchorId="4DAE9AFE" wp14:editId="3E7CECE6">
                      <wp:simplePos x="0" y="0"/>
                      <wp:positionH relativeFrom="column">
                        <wp:posOffset>1003300</wp:posOffset>
                      </wp:positionH>
                      <wp:positionV relativeFrom="paragraph">
                        <wp:posOffset>86360</wp:posOffset>
                      </wp:positionV>
                      <wp:extent cx="2924175" cy="762000"/>
                      <wp:effectExtent l="0" t="0" r="28575" b="19050"/>
                      <wp:wrapNone/>
                      <wp:docPr id="4" name="Прямоугольник 4"/>
                      <wp:cNvGraphicFramePr/>
                      <a:graphic xmlns:a="http://schemas.openxmlformats.org/drawingml/2006/main">
                        <a:graphicData uri="http://schemas.microsoft.com/office/word/2010/wordprocessingShape">
                          <wps:wsp>
                            <wps:cNvSpPr/>
                            <wps:spPr>
                              <a:xfrm>
                                <a:off x="0" y="0"/>
                                <a:ext cx="2924175" cy="762000"/>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B20123" w:rsidRDefault="00B20123" w:rsidP="00B20123">
                                  <w:pPr>
                                    <w:jc w:val="center"/>
                                    <w:rPr>
                                      <w:rFonts w:ascii="Times New Roman" w:hAnsi="Times New Roman" w:cs="Times New Roman"/>
                                      <w:b/>
                                      <w:color w:val="002060"/>
                                      <w:lang w:val="kk-KZ"/>
                                    </w:rPr>
                                  </w:pPr>
                                  <w:r>
                                    <w:rPr>
                                      <w:rFonts w:ascii="Times New Roman" w:hAnsi="Times New Roman" w:cs="Times New Roman"/>
                                      <w:b/>
                                      <w:color w:val="002060"/>
                                      <w:lang w:val="kk-KZ"/>
                                    </w:rPr>
                                    <w:t>Құқық қорғау қызметі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4" o:spid="_x0000_s1026" style="position:absolute;margin-left:79pt;margin-top:6.8pt;width:230.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DcBtAIAAIkFAAAOAAAAZHJzL2Uyb0RvYy54bWysVM1uEzEQviPxDpbvdDdR0tKomyqkCkKq&#10;2ooW9ex47exKXtvYTnbDCYlrJR6Bh+CC+OkzbN6IsfenUak4IC7emZ2Zb/7n5LQqBNowY3MlEzw4&#10;iDFikqo0l6sEv7tZvHiJkXVEpkQoyRK8ZRafTp8/Oyn1hA1VpkTKDAIQaSelTnDmnJ5EkaUZK4g9&#10;UJpJEHJlCuKANasoNaQE9EJEwzg+jEplUm0UZdbC37NGiKcBn3NG3SXnljkkEgyxufCa8C79G01P&#10;yGRliM5y2oZB/iGKguQSnPZQZ8QRtDb5H1BFTo2yirsDqopIcZ5TFnKAbAbxo2yuM6JZyAWKY3Vf&#10;Jvv/YOnF5sqgPE3wCCNJCmhR/WX3cfe5/lnf7z7VX+v7+sfurv5Vf6u/o5GvV6ntBMyu9ZVpOQuk&#10;T77ipvBfSAtVocbbvsascojCz+HxcDQ4GmNEQXZ0CD0MTYgerLWx7jVTBfJEgg30MJSWbM6tA4+g&#10;2ql4Z1aJPF3kQgTGrJZzYdCG+H7Hr+JFh76nFvkMmpgD5baCeWMh3zIOtfBRBo9hClmPRyhl0g0a&#10;UUZS1rgZQwq9Fz+33iKEGQA9MofweuwWoNNsQDrsJr9W35uyMMS9cfy3wBrj3iJ4VtL1xkUulXkK&#10;QEBWredGH8LfK40nXbWsQMWTS5VuYWiMarbJarrIoVXnxLorYmB9YNHgJLhLeLhQZYJVS2GUKfPh&#10;qf9eH6YapBiVsI4Jtu/XxDCMxBsJ8348GI38/gZmND4aAmP2Jct9iVwXcwUTMIDjo2kgvb4THcmN&#10;Km7hcsy8VxARScF3gqkzHTN3zZmA20PZbBbUYGc1cefyWlMP7gvsR/GmuiVGt/PqYNIvVLe6ZPJo&#10;bBtdbynVbO0Uz8NMP9S1LT3se5ih9jb5g7LPB62HCzr9DQAA//8DAFBLAwQUAAYACAAAACEAgEm1&#10;D9sAAAAKAQAADwAAAGRycy9kb3ducmV2LnhtbExPy27CMBC8V+o/WIvUW3FIRRSlcRD0ca0aygc4&#10;8eZB43UaGwh/3+XU3nYemp3JN7MdxBkn3ztSsFpGIJBqZ3pqFRy+3h9TED5oMnpwhAqu6GFT3N/l&#10;OjPuQiWe96EVHEI+0wq6EMZMSl93aLVfuhGJtcZNVgeGUyvNpC8cbgcZR1Eire6JP3R6xJcO6+/9&#10;ySp4PXyOcXlsfo676q35CNd450qr1MNi3j6DCDiHPzPc6nN1KLhT5U5kvBgYr1PeEvh4SkCwIVml&#10;axDVjWBGFrn8P6H4BQAA//8DAFBLAQItABQABgAIAAAAIQC2gziS/gAAAOEBAAATAAAAAAAAAAAA&#10;AAAAAAAAAABbQ29udGVudF9UeXBlc10ueG1sUEsBAi0AFAAGAAgAAAAhADj9If/WAAAAlAEAAAsA&#10;AAAAAAAAAAAAAAAALwEAAF9yZWxzLy5yZWxzUEsBAi0AFAAGAAgAAAAhANTcNwG0AgAAiQUAAA4A&#10;AAAAAAAAAAAAAAAALgIAAGRycy9lMm9Eb2MueG1sUEsBAi0AFAAGAAgAAAAhAIBJtQ/bAAAACgEA&#10;AA8AAAAAAAAAAAAAAAAADgUAAGRycy9kb3ducmV2LnhtbFBLBQYAAAAABAAEAPMAAAAWBgAAAAA=&#10;" fillcolor="#00b0f0" strokecolor="#243f60 [1604]" strokeweight="2pt">
                      <v:textbox>
                        <w:txbxContent>
                          <w:p w:rsidR="00B20123" w:rsidRDefault="00B20123" w:rsidP="00B20123">
                            <w:pPr>
                              <w:jc w:val="center"/>
                              <w:rPr>
                                <w:rFonts w:ascii="Times New Roman" w:hAnsi="Times New Roman" w:cs="Times New Roman"/>
                                <w:b/>
                                <w:color w:val="002060"/>
                                <w:lang w:val="kk-KZ"/>
                              </w:rPr>
                            </w:pPr>
                            <w:r>
                              <w:rPr>
                                <w:rFonts w:ascii="Times New Roman" w:hAnsi="Times New Roman" w:cs="Times New Roman"/>
                                <w:b/>
                                <w:color w:val="002060"/>
                                <w:lang w:val="kk-KZ"/>
                              </w:rPr>
                              <w:t>Құқық қорғау қызметі</w:t>
                            </w:r>
                          </w:p>
                        </w:txbxContent>
                      </v:textbox>
                    </v:rect>
                  </w:pict>
                </mc:Fallback>
              </mc:AlternateContent>
            </w: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E12D9C">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61312" behindDoc="0" locked="0" layoutInCell="1" allowOverlap="1" wp14:anchorId="425BC051" wp14:editId="54EDCB20">
                      <wp:simplePos x="0" y="0"/>
                      <wp:positionH relativeFrom="column">
                        <wp:posOffset>2784475</wp:posOffset>
                      </wp:positionH>
                      <wp:positionV relativeFrom="paragraph">
                        <wp:posOffset>92075</wp:posOffset>
                      </wp:positionV>
                      <wp:extent cx="1666875" cy="609600"/>
                      <wp:effectExtent l="0" t="0" r="28575" b="19050"/>
                      <wp:wrapNone/>
                      <wp:docPr id="7" name="Прямоугольник 7"/>
                      <wp:cNvGraphicFramePr/>
                      <a:graphic xmlns:a="http://schemas.openxmlformats.org/drawingml/2006/main">
                        <a:graphicData uri="http://schemas.microsoft.com/office/word/2010/wordprocessingShape">
                          <wps:wsp>
                            <wps:cNvSpPr/>
                            <wps:spPr>
                              <a:xfrm flipV="1">
                                <a:off x="0" y="0"/>
                                <a:ext cx="1666875" cy="609600"/>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B20123" w:rsidRDefault="00B20123" w:rsidP="00B20123">
                                  <w:pPr>
                                    <w:jc w:val="center"/>
                                    <w:rPr>
                                      <w:rFonts w:ascii="Times New Roman" w:hAnsi="Times New Roman" w:cs="Times New Roman"/>
                                      <w:b/>
                                      <w:color w:val="FFFF00"/>
                                      <w:sz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7" style="position:absolute;margin-left:219.25pt;margin-top:7.25pt;width:131.25pt;height:4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qwAIAAJoFAAAOAAAAZHJzL2Uyb0RvYy54bWysVM1uEzEQviPxDpbvdDdRm7RRN1VoFYRU&#10;tRUt9Ox47awlr21sJ5twQuKKxCPwEFwQP32GzRsx9m62UVtxQOxh5fHMfPPjb+b4ZFVKtGTWCa0y&#10;3NtLMWKK6lyoeYbf3kxfHGLkPFE5kVqxDK+Zwyfj58+OKzNifV1omTOLAES5UWUyXHhvRkniaMFK&#10;4va0YQqUXNuSeBDtPMktqQC9lEk/TQdJpW1urKbMObg9a5R4HPE5Z9Rfcu6YRzLDkJuPfxv/s/BP&#10;xsdkNLfEFIK2aZB/yKIkQkHQDuqMeIIWVjyCKgW12mnu96guE825oCzWANX00gfVXBfEsFgLNMeZ&#10;rk3u/8HSi+WVRSLP8BAjRUp4ovrr5uPmS/2rvtt8qr/Vd/XPzef6d/29/oGGoV+VcSNwuzZXtpUc&#10;HEPxK25LxKUw74AKsR1QIFrFbq+7brOVRxQue4PB4HB4gBEF3SA9GqTxOZIGJ+AZ6/wrpksUDhm2&#10;8JoRlSzPnYfYYLo1CeZOS5FPhZRRsPPZqbRoScLLpy/T6RZ9xywJtTTZx5NfSxacpXrDOHQFsuzH&#10;iJGPrMMjlDLlmxJdQXLWhDlI4QstgsQ6jyhFwIDMIb0OuwUIXH+M3cC09sGVRTp3zunfEmucO48Y&#10;WSvfOZdCafsUgISq2siNPaS/05pw9KvZKjImWoabmc7XwCKrm/Fyhk4FvNg5cf6KWJgnmDzYEf4S&#10;flzqKsO6PWFUaPvhqftgDzQHLUYVzGeG3fsFsQwj+VrBABz19vfDQEdh/2DYB8Huama7GrUoTzUQ&#10;oQfbyNB4DPZebo/c6vIWVskkRAUVURRiZ5h6uxVOfbM3YBlRNplEMxhiQ/y5ujZ0S/nAyJvVLbGm&#10;pa0Hwl/o7SyT0QP2NrbhhZSeLLzmIlL7vq/tC8ACiFRql1XYMLtytLpfqeM/AAAA//8DAFBLAwQU&#10;AAYACAAAACEAh7EuON4AAAAKAQAADwAAAGRycy9kb3ducmV2LnhtbEyPQU/DMAyF70j8h8hI3FhS&#10;2KAqTSc0CYkDFzqY4JY1pq1InCrJtvLvMSc4WfZ7ev5evZ69E0eMaQykoVgoEEhdsCP1Gl63j1cl&#10;iJQNWeMCoYZvTLBuzs9qU9lwohc8trkXHEKpMhqGnKdKytQN6E1ahAmJtc8Qvcm8xl7aaE4c7p28&#10;VupWejMSfxjMhJsBu6/24DX0T47KcoNv3XMc8w7b94+wC1pfXswP9yAyzvnPDL/4jA4NM+3DgWwS&#10;TsPyplyxlYUlTzbcqYLL7flQqBXIppb/KzQ/AAAA//8DAFBLAQItABQABgAIAAAAIQC2gziS/gAA&#10;AOEBAAATAAAAAAAAAAAAAAAAAAAAAABbQ29udGVudF9UeXBlc10ueG1sUEsBAi0AFAAGAAgAAAAh&#10;ADj9If/WAAAAlAEAAAsAAAAAAAAAAAAAAAAALwEAAF9yZWxzLy5yZWxzUEsBAi0AFAAGAAgAAAAh&#10;AC2yv6rAAgAAmgUAAA4AAAAAAAAAAAAAAAAALgIAAGRycy9lMm9Eb2MueG1sUEsBAi0AFAAGAAgA&#10;AAAhAIexLjjeAAAACgEAAA8AAAAAAAAAAAAAAAAAGgUAAGRycy9kb3ducmV2LnhtbFBLBQYAAAAA&#10;BAAEAPMAAAAlBgAAAAA=&#10;" fillcolor="#00b0f0" strokecolor="#243f60 [1604]" strokeweight="2pt">
                      <v:textbox>
                        <w:txbxContent>
                          <w:p w:rsidR="00B20123" w:rsidRDefault="00B20123" w:rsidP="00B20123">
                            <w:pPr>
                              <w:jc w:val="center"/>
                              <w:rPr>
                                <w:rFonts w:ascii="Times New Roman" w:hAnsi="Times New Roman" w:cs="Times New Roman"/>
                                <w:b/>
                                <w:color w:val="FFFF00"/>
                                <w:sz w:val="24"/>
                                <w:lang w:val="kk-KZ"/>
                              </w:rPr>
                            </w:pPr>
                          </w:p>
                        </w:txbxContent>
                      </v:textbox>
                    </v:rect>
                  </w:pict>
                </mc:Fallback>
              </mc:AlternateContent>
            </w:r>
            <w:r>
              <w:rPr>
                <w:noProof/>
                <w:lang w:eastAsia="ru-RU"/>
              </w:rPr>
              <mc:AlternateContent>
                <mc:Choice Requires="wps">
                  <w:drawing>
                    <wp:anchor distT="0" distB="0" distL="114300" distR="114300" simplePos="0" relativeHeight="251660288" behindDoc="0" locked="0" layoutInCell="1" allowOverlap="1" wp14:anchorId="1BDC8B31" wp14:editId="76D4912B">
                      <wp:simplePos x="0" y="0"/>
                      <wp:positionH relativeFrom="column">
                        <wp:posOffset>231775</wp:posOffset>
                      </wp:positionH>
                      <wp:positionV relativeFrom="paragraph">
                        <wp:posOffset>92076</wp:posOffset>
                      </wp:positionV>
                      <wp:extent cx="1885950" cy="6096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1885950" cy="609600"/>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B20123" w:rsidRDefault="00B20123" w:rsidP="00B2012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8" style="position:absolute;margin-left:18.25pt;margin-top:7.25pt;width:148.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km5ugIAAJAFAAAOAAAAZHJzL2Uyb0RvYy54bWysVEtu2zAQ3RfoHQjua8lG7CZG5MB14KJA&#10;kBhNiqxpirQEUCRL0pbcVYFuC/QIPUQ3RT85g3yjDilZMZKgi6Je0BzNzJvf45yeVYVAG2ZsrmSC&#10;+70YIyapSnO5SvC7m/mLY4ysIzIlQkmW4C2z+Gzy/NlpqcdsoDIlUmYQgEg7LnWCM+f0OIoszVhB&#10;bE9pJkHJlSmIA9GsotSQEtALEQ3ieBSVyqTaKMqsha/njRJPAj7njLorzi1zSCQYcnPhNOFc+jOa&#10;nJLxyhCd5bRNg/xDFgXJJQTtoM6JI2ht8kdQRU6Nsoq7HlVFpDjPKQs1QDX9+EE11xnRLNQCzbG6&#10;a5P9f7D0crMwKE8TPMJIkgJGVH/dfdx9qX/Vd7tP9bf6rv65+1z/rr/XP9DI96vUdgxu13phWsnC&#10;1RdfcVP4fygLVaHH267HrHKIwsf+8fHwZAijoKAbxSejOAwhuvfWxrrXTBXIXxJsYIahtWRzYR1E&#10;BNO9iQ9mlcjTeS5EEMxqORMGbYifd/wqnu/RD8wiX0GTc7i5rWDeWci3jEMvIMtBiBhYyDo8QimT&#10;rt+oMpKyJswwhp9vDCTWeQQpAHpkDul12C2AZ/hj7AamtfeuLJC4c47/lljj3HmEyEq6zrnIpTJP&#10;AQioqo3c2EP6B63xV1ctq8CTwZ4DS5VugTtGNY/KajrPYWIXxLoFMfCKYMiwGdwVHFyoMsGqvWGU&#10;KfPhqe/eHsgNWoxKeJUJtu/XxDCMxBsJtD/pHx35ZxyEo+HLAQjmULM81Mh1MVNAhD7sIE3D1ds7&#10;sb9yo4pbWCBTHxVURFKInWDqzF6YuWZbwAqibDoNZvB0NXEX8lpTD+777Bl5U90So1vaOiD8pdq/&#10;YDJ+wN7G1ntKNV07xfNAbd/ppq/tBODZByq1K8rvlUM5WN0v0skfAAAA//8DAFBLAwQUAAYACAAA&#10;ACEAAMAZXdwAAAAJAQAADwAAAGRycy9kb3ducmV2LnhtbExPy27CMBC8I/UfrK3UGzgkBVVpHFT6&#10;uFaE8gFOvHnQeJ3GBsLfdzm1p92dGc3MZpvJ9uKMo+8cKVguIhBIlTMdNQoOXx/zJxA+aDK6d4QK&#10;ruhhk9/NMp0ad6ECz/vQCDYhn2oFbQhDKqWvWrTaL9yAxFztRqsDn2MjzagvbG57GUfRWlrdESe0&#10;esDXFqvv/ckqeDvshrg41j/Hbflef4ZrvHWFVerhfnp5BhFwCn9iuNXn6pBzp9KdyHjRK0jWK1Yy&#10;/siT+SRJeCkZWEYrkHkm/3+Q/wIAAP//AwBQSwECLQAUAAYACAAAACEAtoM4kv4AAADhAQAAEwAA&#10;AAAAAAAAAAAAAAAAAAAAW0NvbnRlbnRfVHlwZXNdLnhtbFBLAQItABQABgAIAAAAIQA4/SH/1gAA&#10;AJQBAAALAAAAAAAAAAAAAAAAAC8BAABfcmVscy8ucmVsc1BLAQItABQABgAIAAAAIQCugkm5ugIA&#10;AJAFAAAOAAAAAAAAAAAAAAAAAC4CAABkcnMvZTJvRG9jLnhtbFBLAQItABQABgAIAAAAIQAAwBld&#10;3AAAAAkBAAAPAAAAAAAAAAAAAAAAABQFAABkcnMvZG93bnJldi54bWxQSwUGAAAAAAQABADzAAAA&#10;HQYAAAAA&#10;" fillcolor="#00b0f0" strokecolor="#243f60 [1604]" strokeweight="2pt">
                      <v:textbox>
                        <w:txbxContent>
                          <w:p w:rsidR="00B20123" w:rsidRDefault="00B20123" w:rsidP="00B20123"/>
                        </w:txbxContent>
                      </v:textbox>
                    </v:rect>
                  </w:pict>
                </mc:Fallback>
              </mc:AlternateContent>
            </w: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jc w:val="center"/>
              <w:rPr>
                <w:rFonts w:ascii="Times New Roman" w:hAnsi="Times New Roman" w:cs="Times New Roman"/>
                <w:b/>
                <w:color w:val="FFFF00"/>
                <w:sz w:val="24"/>
                <w:lang w:val="kk-KZ"/>
              </w:rPr>
            </w:pP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tabs>
                <w:tab w:val="left" w:pos="2055"/>
              </w:tabs>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ab/>
            </w:r>
          </w:p>
          <w:p w:rsidR="00B20123" w:rsidRDefault="00E12D9C">
            <w:pPr>
              <w:tabs>
                <w:tab w:val="left" w:pos="2055"/>
              </w:tabs>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lastRenderedPageBreak/>
              <w:br/>
              <w:t>2-тапсырма:</w:t>
            </w:r>
            <w:r w:rsidR="00B20123">
              <w:rPr>
                <w:rFonts w:ascii="Times New Roman" w:eastAsia="Malgun Gothic" w:hAnsi="Times New Roman" w:cs="Times New Roman"/>
                <w:b/>
                <w:sz w:val="24"/>
                <w:szCs w:val="24"/>
                <w:lang w:val="kk-KZ"/>
              </w:rPr>
              <w:t xml:space="preserve"> «Бес саусақ стратегиясы» арқылы мәтіндегі ақпараттарды анықта</w:t>
            </w:r>
          </w:p>
          <w:p w:rsidR="00B20123" w:rsidRDefault="00B20123">
            <w:pPr>
              <w:tabs>
                <w:tab w:val="left" w:pos="2055"/>
              </w:tabs>
              <w:rPr>
                <w:rFonts w:ascii="Times New Roman" w:eastAsia="Malgun Gothic" w:hAnsi="Times New Roman" w:cs="Times New Roman"/>
                <w:sz w:val="24"/>
                <w:szCs w:val="24"/>
                <w:lang w:val="kk-KZ"/>
              </w:rPr>
            </w:pPr>
            <w:r>
              <w:rPr>
                <w:rFonts w:ascii="Times New Roman" w:hAnsi="Times New Roman" w:cs="Times New Roman"/>
                <w:bCs/>
                <w:color w:val="202122"/>
                <w:sz w:val="21"/>
                <w:szCs w:val="21"/>
                <w:shd w:val="clear" w:color="auto" w:fill="FFFFFF"/>
                <w:lang w:val="kk-KZ"/>
              </w:rPr>
              <w:t>Құқық қорғау органдары – заң және құқық тәртібін, адам құқықтары мен бостандықтарын қорғау және қылмысқа қарсы күрес міндеттерін атқаратын мемлекеттік органдар. Құқық қорғау органдарына сот, төрелік сот, Конституциялық сот (Қазақстанда Конституциялық кеңес), прокуратура, ішкі істер органдары, мемлекеттік қауіпсіздік (Қазақстанда ұлттық қауіпсіздік), кедендік бақылау, әділет органдары жатады. Кең мағынада алғанда, Құқық қорғау органдары ұғымы бірқатар беймемлекеттік институттарды да: адвокатураны, аралық сотты, т.б. қамтиды. Күшейтілген қылмыстық-құқықтық қорғау жүйесіне қауіпсіздік шаралары мен әлеуметтік шаралар да кіреді.</w:t>
            </w:r>
            <w:r>
              <w:rPr>
                <w:rFonts w:ascii="Times New Roman" w:eastAsia="Malgun Gothic" w:hAnsi="Times New Roman" w:cs="Times New Roman"/>
                <w:sz w:val="24"/>
                <w:szCs w:val="24"/>
                <w:lang w:val="kk-KZ"/>
              </w:rPr>
              <w:t>Заң мен құқық тәртібін қорғаштау, адамның құқығы мен бостандығын қорғау, қылмыспен және басқа да құқық бұзушылықтармен күресу негізгі (арнайы) міндеті болып табылатын мемлекеттік органдар. Құқық қорғау органдарына: сот, төрелік сот, конституциялық сот, прокуратура, ішкі істер, ұлттық қауіпсіздік, әділет, төрелік, кедендік бақылау, қаржы полициясы органдары және т.б. жатады</w:t>
            </w:r>
          </w:p>
          <w:p w:rsidR="00B20123" w:rsidRDefault="00B20123">
            <w:pPr>
              <w:tabs>
                <w:tab w:val="left" w:pos="2055"/>
              </w:tabs>
              <w:rPr>
                <w:rFonts w:ascii="Times New Roman" w:eastAsia="Malgun Gothic" w:hAnsi="Times New Roman" w:cs="Times New Roman"/>
                <w:sz w:val="24"/>
                <w:szCs w:val="24"/>
                <w:lang w:val="kk-KZ"/>
              </w:rPr>
            </w:pPr>
          </w:p>
          <w:p w:rsidR="00B20123" w:rsidRDefault="00B20123">
            <w:pPr>
              <w:rPr>
                <w:rFonts w:ascii="Times New Roman" w:eastAsia="Malgun Gothic" w:hAnsi="Times New Roman" w:cs="Times New Roman"/>
                <w:sz w:val="24"/>
                <w:szCs w:val="24"/>
              </w:rPr>
            </w:pPr>
            <w:r>
              <w:rPr>
                <w:rFonts w:ascii="Times New Roman" w:eastAsia="Malgun Gothic" w:hAnsi="Times New Roman" w:cs="Times New Roman"/>
                <w:sz w:val="24"/>
                <w:szCs w:val="24"/>
                <w:lang w:val="kk-KZ"/>
              </w:rPr>
              <w:t>Кім?</w:t>
            </w:r>
            <w:r>
              <w:rPr>
                <w:rFonts w:ascii="Times New Roman" w:eastAsia="Malgun Gothic" w:hAnsi="Times New Roman" w:cs="Times New Roman"/>
                <w:sz w:val="24"/>
                <w:szCs w:val="24"/>
              </w:rPr>
              <w:t>__________________________________________</w:t>
            </w:r>
          </w:p>
          <w:p w:rsidR="00B20123" w:rsidRDefault="00B20123">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Не? __________________________________________</w:t>
            </w:r>
          </w:p>
          <w:p w:rsidR="00B20123" w:rsidRDefault="00B20123">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Қайда?________________________________________</w:t>
            </w:r>
          </w:p>
          <w:p w:rsidR="00B20123" w:rsidRDefault="00B20123">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Қашан?________________________________________</w:t>
            </w:r>
          </w:p>
          <w:p w:rsidR="00B20123" w:rsidRDefault="00B20123">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Неге?__________________________________________</w:t>
            </w:r>
          </w:p>
          <w:p w:rsidR="00B20123" w:rsidRDefault="00B20123">
            <w:pPr>
              <w:rPr>
                <w:rFonts w:ascii="Times New Roman" w:eastAsia="Malgun Gothic" w:hAnsi="Times New Roman" w:cs="Times New Roman"/>
                <w:sz w:val="24"/>
                <w:szCs w:val="24"/>
                <w:lang w:val="kk-KZ"/>
              </w:rPr>
            </w:pPr>
          </w:p>
        </w:tc>
      </w:tr>
      <w:tr w:rsidR="00B20123" w:rsidTr="00B20123">
        <w:trPr>
          <w:trHeight w:val="1319"/>
        </w:trPr>
        <w:tc>
          <w:tcPr>
            <w:tcW w:w="2041"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b/>
                <w:sz w:val="24"/>
                <w:szCs w:val="24"/>
                <w:lang w:val="kk-KZ"/>
              </w:rPr>
            </w:pPr>
          </w:p>
          <w:p w:rsidR="00B20123" w:rsidRDefault="00E12D9C">
            <w:pPr>
              <w:rPr>
                <w:rFonts w:ascii="Times New Roman" w:hAnsi="Times New Roman"/>
                <w:b/>
                <w:sz w:val="24"/>
                <w:szCs w:val="24"/>
                <w:lang w:val="kk-KZ"/>
              </w:rPr>
            </w:pPr>
            <w:r>
              <w:rPr>
                <w:rFonts w:ascii="Times New Roman" w:hAnsi="Times New Roman"/>
                <w:b/>
                <w:sz w:val="24"/>
                <w:szCs w:val="24"/>
                <w:lang w:val="kk-KZ"/>
              </w:rPr>
              <w:t>Тапсырманы орындау</w:t>
            </w:r>
            <w:r w:rsidR="00B20123">
              <w:rPr>
                <w:rFonts w:ascii="Times New Roman" w:hAnsi="Times New Roman"/>
                <w:b/>
                <w:sz w:val="24"/>
                <w:szCs w:val="24"/>
                <w:lang w:val="kk-KZ"/>
              </w:rPr>
              <w:t>:</w:t>
            </w:r>
          </w:p>
          <w:p w:rsidR="00B20123" w:rsidRDefault="00B20123">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hideMark/>
          </w:tcPr>
          <w:p w:rsidR="00B20123" w:rsidRDefault="00B20123">
            <w:pPr>
              <w:rPr>
                <w:rFonts w:ascii="Times New Roman" w:eastAsia="Malgun Gothic" w:hAnsi="Times New Roman" w:cs="Times New Roman"/>
                <w:b/>
                <w:color w:val="000000" w:themeColor="text1"/>
                <w:sz w:val="24"/>
                <w:szCs w:val="24"/>
                <w:lang w:val="kk-KZ"/>
              </w:rPr>
            </w:pPr>
            <w:r>
              <w:rPr>
                <w:rFonts w:ascii="Times New Roman" w:eastAsia="Malgun Gothic" w:hAnsi="Times New Roman" w:cs="Times New Roman"/>
                <w:b/>
                <w:color w:val="000000" w:themeColor="text1"/>
                <w:sz w:val="24"/>
                <w:szCs w:val="24"/>
                <w:lang w:val="kk-KZ"/>
              </w:rPr>
              <w:t>3-тапсырма</w:t>
            </w:r>
            <w:r w:rsidR="00E12D9C">
              <w:rPr>
                <w:rFonts w:ascii="Times New Roman" w:eastAsia="Malgun Gothic" w:hAnsi="Times New Roman" w:cs="Times New Roman"/>
                <w:b/>
                <w:color w:val="000000" w:themeColor="text1"/>
                <w:sz w:val="24"/>
                <w:szCs w:val="24"/>
                <w:lang w:val="kk-KZ"/>
              </w:rPr>
              <w:t>:</w:t>
            </w:r>
            <w:r>
              <w:rPr>
                <w:rFonts w:ascii="Times New Roman" w:eastAsia="Malgun Gothic" w:hAnsi="Times New Roman" w:cs="Times New Roman"/>
                <w:b/>
                <w:color w:val="000000" w:themeColor="text1"/>
                <w:sz w:val="24"/>
                <w:szCs w:val="24"/>
                <w:lang w:val="kk-KZ"/>
              </w:rPr>
              <w:t xml:space="preserve">      «Адасқан әріптер» құқық қорғау қызметінің қағидаттары</w:t>
            </w:r>
          </w:p>
          <w:p w:rsidR="00B20123" w:rsidRDefault="00B20123">
            <w:pPr>
              <w:rPr>
                <w:rFonts w:ascii="Times New Roman" w:eastAsia="Malgun Gothic" w:hAnsi="Times New Roman" w:cs="Times New Roman"/>
                <w:b/>
                <w:color w:val="000000" w:themeColor="text1"/>
                <w:sz w:val="24"/>
                <w:szCs w:val="24"/>
                <w:lang w:val="kk-KZ"/>
              </w:rPr>
            </w:pPr>
            <w:r>
              <w:rPr>
                <w:rFonts w:ascii="Times New Roman" w:eastAsia="Malgun Gothic" w:hAnsi="Times New Roman" w:cs="Times New Roman"/>
                <w:b/>
                <w:color w:val="000000" w:themeColor="text1"/>
                <w:sz w:val="24"/>
                <w:szCs w:val="24"/>
                <w:lang w:val="kk-KZ"/>
              </w:rPr>
              <w:t xml:space="preserve">                             Т,   И,   Н,    Р,   О,   А,  Т,     А </w:t>
            </w:r>
          </w:p>
        </w:tc>
      </w:tr>
      <w:tr w:rsidR="00B20123" w:rsidTr="00B20123">
        <w:trPr>
          <w:trHeight w:val="780"/>
        </w:trPr>
        <w:tc>
          <w:tcPr>
            <w:tcW w:w="2041"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b/>
                <w:sz w:val="24"/>
                <w:szCs w:val="24"/>
                <w:lang w:val="kk-KZ"/>
              </w:rPr>
            </w:pPr>
            <w:r>
              <w:rPr>
                <w:rFonts w:ascii="Times New Roman" w:hAnsi="Times New Roman"/>
                <w:b/>
                <w:sz w:val="24"/>
                <w:szCs w:val="24"/>
                <w:lang w:val="kk-KZ"/>
              </w:rPr>
              <w:t>Тапсырмалардағы  қызметі мен мақсатын анықтау:</w:t>
            </w: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  Құқық қорғау органдарының түрлерін ата</w:t>
            </w:r>
          </w:p>
          <w:p w:rsidR="00B20123" w:rsidRDefault="00B20123">
            <w:pPr>
              <w:rPr>
                <w:rFonts w:ascii="Times New Roman" w:eastAsia="Malgun Gothic" w:hAnsi="Times New Roman" w:cs="Times New Roman"/>
                <w:b/>
                <w:sz w:val="24"/>
                <w:szCs w:val="24"/>
                <w:lang w:val="kk-KZ"/>
              </w:rPr>
            </w:pPr>
          </w:p>
          <w:tbl>
            <w:tblPr>
              <w:tblStyle w:val="a3"/>
              <w:tblW w:w="0" w:type="auto"/>
              <w:tblLook w:val="04A0" w:firstRow="1" w:lastRow="0" w:firstColumn="1" w:lastColumn="0" w:noHBand="0" w:noVBand="1"/>
            </w:tblPr>
            <w:tblGrid>
              <w:gridCol w:w="1409"/>
              <w:gridCol w:w="2567"/>
              <w:gridCol w:w="1988"/>
              <w:gridCol w:w="1989"/>
            </w:tblGrid>
            <w:tr w:rsidR="00B20123">
              <w:trPr>
                <w:trHeight w:val="425"/>
              </w:trPr>
              <w:tc>
                <w:tcPr>
                  <w:tcW w:w="1409" w:type="dxa"/>
                  <w:tcBorders>
                    <w:top w:val="single" w:sz="4" w:space="0" w:color="auto"/>
                    <w:left w:val="single" w:sz="4" w:space="0" w:color="auto"/>
                    <w:bottom w:val="single" w:sz="4" w:space="0" w:color="auto"/>
                    <w:right w:val="single" w:sz="4" w:space="0" w:color="auto"/>
                  </w:tcBorders>
                  <w:hideMark/>
                </w:tcPr>
                <w:p w:rsidR="00B20123" w:rsidRPr="00E12D9C" w:rsidRDefault="00B20123">
                  <w:pPr>
                    <w:rPr>
                      <w:rFonts w:ascii="Times New Roman" w:eastAsia="Malgun Gothic" w:hAnsi="Times New Roman" w:cs="Times New Roman"/>
                      <w:sz w:val="24"/>
                      <w:szCs w:val="24"/>
                      <w:lang w:val="kk-KZ"/>
                    </w:rPr>
                  </w:pPr>
                  <w:r w:rsidRPr="00E12D9C">
                    <w:rPr>
                      <w:rFonts w:ascii="Times New Roman" w:eastAsia="Malgun Gothic" w:hAnsi="Times New Roman" w:cs="Times New Roman"/>
                      <w:sz w:val="24"/>
                      <w:szCs w:val="24"/>
                      <w:lang w:val="kk-KZ"/>
                    </w:rPr>
                    <w:t>Қызметі</w:t>
                  </w:r>
                </w:p>
              </w:tc>
              <w:tc>
                <w:tcPr>
                  <w:tcW w:w="2567"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p w:rsidR="00B20123" w:rsidRDefault="00B20123">
                  <w:pPr>
                    <w:rPr>
                      <w:rFonts w:ascii="Times New Roman" w:eastAsia="Malgun Gothic" w:hAnsi="Times New Roman" w:cs="Times New Roman"/>
                      <w:b/>
                      <w:sz w:val="24"/>
                      <w:szCs w:val="24"/>
                      <w:lang w:val="kk-KZ"/>
                    </w:rPr>
                  </w:pPr>
                </w:p>
              </w:tc>
              <w:tc>
                <w:tcPr>
                  <w:tcW w:w="1988"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tc>
              <w:tc>
                <w:tcPr>
                  <w:tcW w:w="1989"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tc>
            </w:tr>
            <w:tr w:rsidR="00B20123">
              <w:tc>
                <w:tcPr>
                  <w:tcW w:w="1409" w:type="dxa"/>
                  <w:tcBorders>
                    <w:top w:val="single" w:sz="4" w:space="0" w:color="auto"/>
                    <w:left w:val="single" w:sz="4" w:space="0" w:color="auto"/>
                    <w:bottom w:val="single" w:sz="4" w:space="0" w:color="auto"/>
                    <w:right w:val="single" w:sz="4" w:space="0" w:color="auto"/>
                  </w:tcBorders>
                  <w:hideMark/>
                </w:tcPr>
                <w:p w:rsidR="00B20123" w:rsidRPr="00E12D9C" w:rsidRDefault="00B20123">
                  <w:pPr>
                    <w:rPr>
                      <w:rFonts w:ascii="Times New Roman" w:eastAsia="Malgun Gothic" w:hAnsi="Times New Roman" w:cs="Times New Roman"/>
                      <w:sz w:val="24"/>
                      <w:szCs w:val="24"/>
                      <w:lang w:val="kk-KZ"/>
                    </w:rPr>
                  </w:pPr>
                  <w:r w:rsidRPr="00E12D9C">
                    <w:rPr>
                      <w:rFonts w:ascii="Times New Roman" w:eastAsia="Malgun Gothic" w:hAnsi="Times New Roman" w:cs="Times New Roman"/>
                      <w:sz w:val="24"/>
                      <w:szCs w:val="24"/>
                      <w:lang w:val="kk-KZ"/>
                    </w:rPr>
                    <w:t>Мақсаты</w:t>
                  </w:r>
                </w:p>
              </w:tc>
              <w:tc>
                <w:tcPr>
                  <w:tcW w:w="2567"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p w:rsidR="00B20123" w:rsidRDefault="00B20123">
                  <w:pPr>
                    <w:rPr>
                      <w:rFonts w:ascii="Times New Roman" w:eastAsia="Malgun Gothic" w:hAnsi="Times New Roman" w:cs="Times New Roman"/>
                      <w:b/>
                      <w:sz w:val="24"/>
                      <w:szCs w:val="24"/>
                      <w:lang w:val="kk-KZ"/>
                    </w:rPr>
                  </w:pPr>
                </w:p>
              </w:tc>
              <w:tc>
                <w:tcPr>
                  <w:tcW w:w="1988"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tc>
              <w:tc>
                <w:tcPr>
                  <w:tcW w:w="1989"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eastAsia="Malgun Gothic" w:hAnsi="Times New Roman" w:cs="Times New Roman"/>
                      <w:b/>
                      <w:sz w:val="24"/>
                      <w:szCs w:val="24"/>
                      <w:lang w:val="kk-KZ"/>
                    </w:rPr>
                  </w:pPr>
                </w:p>
              </w:tc>
            </w:tr>
          </w:tbl>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r>
              <w:rPr>
                <w:noProof/>
                <w:lang w:eastAsia="ru-RU"/>
              </w:rPr>
              <w:drawing>
                <wp:inline distT="0" distB="0" distL="0" distR="0">
                  <wp:extent cx="4838700" cy="2647950"/>
                  <wp:effectExtent l="0" t="0" r="0" b="0"/>
                  <wp:docPr id="1" name="Рисунок 1" descr="Описание: Қазақстан Республикасының құқық қорғау органдары - online pres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Қазақстан Республикасының құқық қорғау органдары - online present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38700" cy="2647950"/>
                          </a:xfrm>
                          <a:prstGeom prst="rect">
                            <a:avLst/>
                          </a:prstGeom>
                          <a:noFill/>
                          <a:ln>
                            <a:noFill/>
                          </a:ln>
                        </pic:spPr>
                      </pic:pic>
                    </a:graphicData>
                  </a:graphic>
                </wp:inline>
              </w:drawing>
            </w: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p w:rsidR="00B20123" w:rsidRDefault="00B20123">
            <w:pPr>
              <w:rPr>
                <w:rFonts w:ascii="Times New Roman" w:hAnsi="Times New Roman"/>
                <w:b/>
                <w:sz w:val="24"/>
                <w:szCs w:val="24"/>
                <w:lang w:val="kk-KZ"/>
              </w:rPr>
            </w:pPr>
          </w:p>
        </w:tc>
      </w:tr>
      <w:tr w:rsidR="00B20123" w:rsidRPr="00E12D9C" w:rsidTr="00B20123">
        <w:tc>
          <w:tcPr>
            <w:tcW w:w="2041" w:type="dxa"/>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cs="Times New Roman"/>
                <w:b/>
                <w:sz w:val="24"/>
                <w:szCs w:val="24"/>
                <w:lang w:val="en-US"/>
              </w:rPr>
            </w:pPr>
            <w:r>
              <w:rPr>
                <w:rFonts w:ascii="Times New Roman" w:hAnsi="Times New Roman" w:cs="Times New Roman"/>
                <w:b/>
                <w:sz w:val="24"/>
                <w:szCs w:val="24"/>
                <w:lang w:val="kk-KZ"/>
              </w:rPr>
              <w:lastRenderedPageBreak/>
              <w:t>Сабақты қорытындылау</w:t>
            </w:r>
          </w:p>
          <w:p w:rsidR="00B20123" w:rsidRDefault="00B20123">
            <w:pPr>
              <w:rPr>
                <w:rFonts w:ascii="Times New Roman" w:hAnsi="Times New Roman" w:cs="Times New Roman"/>
                <w:b/>
                <w:sz w:val="24"/>
                <w:szCs w:val="24"/>
                <w:lang w:val="kk-KZ"/>
              </w:rPr>
            </w:pPr>
          </w:p>
          <w:p w:rsidR="00B20123" w:rsidRDefault="00B20123">
            <w:pPr>
              <w:rPr>
                <w:rFonts w:ascii="Times New Roman" w:hAnsi="Times New Roman" w:cs="Times New Roman"/>
                <w:b/>
                <w:sz w:val="24"/>
                <w:szCs w:val="24"/>
                <w:lang w:val="kk-KZ"/>
              </w:rPr>
            </w:pPr>
          </w:p>
          <w:p w:rsidR="00B20123" w:rsidRDefault="00B20123">
            <w:pPr>
              <w:rPr>
                <w:rFonts w:ascii="Times New Roman" w:hAnsi="Times New Roman" w:cs="Times New Roman"/>
                <w:b/>
                <w:sz w:val="24"/>
                <w:szCs w:val="24"/>
                <w:lang w:val="kk-KZ"/>
              </w:rPr>
            </w:pPr>
          </w:p>
          <w:p w:rsidR="00B20123" w:rsidRDefault="00B20123">
            <w:pPr>
              <w:rPr>
                <w:rFonts w:ascii="Times New Roman" w:hAnsi="Times New Roman" w:cs="Times New Roman"/>
                <w:b/>
                <w:sz w:val="24"/>
                <w:szCs w:val="24"/>
                <w:lang w:val="kk-KZ"/>
              </w:rPr>
            </w:pPr>
          </w:p>
          <w:p w:rsidR="00E12D9C" w:rsidRDefault="00E12D9C">
            <w:pPr>
              <w:rPr>
                <w:rFonts w:ascii="Times New Roman" w:hAnsi="Times New Roman" w:cs="Times New Roman"/>
                <w:b/>
                <w:sz w:val="24"/>
                <w:szCs w:val="24"/>
                <w:lang w:val="kk-KZ"/>
              </w:rPr>
            </w:pPr>
          </w:p>
          <w:p w:rsidR="00E12D9C" w:rsidRDefault="00E12D9C">
            <w:pPr>
              <w:rPr>
                <w:rFonts w:ascii="Times New Roman" w:hAnsi="Times New Roman" w:cs="Times New Roman"/>
                <w:b/>
                <w:sz w:val="24"/>
                <w:szCs w:val="24"/>
                <w:lang w:val="kk-KZ"/>
              </w:rPr>
            </w:pPr>
            <w:bookmarkStart w:id="0" w:name="_GoBack"/>
            <w:bookmarkEnd w:id="0"/>
          </w:p>
          <w:p w:rsidR="00B20123" w:rsidRDefault="00B20123">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B20123" w:rsidRDefault="00B20123">
            <w:pPr>
              <w:rPr>
                <w:rFonts w:ascii="Times New Roman" w:hAnsi="Times New Roman"/>
                <w:sz w:val="24"/>
                <w:szCs w:val="24"/>
                <w:lang w:val="kk-KZ"/>
              </w:rPr>
            </w:pPr>
          </w:p>
          <w:p w:rsidR="00B20123" w:rsidRDefault="00B20123">
            <w:pPr>
              <w:rPr>
                <w:rFonts w:ascii="Times New Roman" w:hAnsi="Times New Roman"/>
                <w:sz w:val="24"/>
                <w:szCs w:val="24"/>
                <w:lang w:val="kk-KZ"/>
              </w:rPr>
            </w:pPr>
            <w:r>
              <w:rPr>
                <w:rFonts w:ascii="Times New Roman" w:hAnsi="Times New Roman"/>
                <w:sz w:val="24"/>
                <w:szCs w:val="24"/>
                <w:lang w:val="kk-KZ"/>
              </w:rPr>
              <w:t>1.Дара басшылық және субординация туралы не білесің?</w:t>
            </w:r>
          </w:p>
          <w:p w:rsidR="00B20123" w:rsidRDefault="00B20123">
            <w:pPr>
              <w:rPr>
                <w:rFonts w:ascii="Times New Roman" w:hAnsi="Times New Roman"/>
                <w:sz w:val="24"/>
                <w:szCs w:val="24"/>
                <w:lang w:val="kk-KZ"/>
              </w:rPr>
            </w:pPr>
            <w:r>
              <w:rPr>
                <w:rFonts w:ascii="Times New Roman" w:hAnsi="Times New Roman"/>
                <w:sz w:val="24"/>
                <w:szCs w:val="24"/>
                <w:lang w:val="kk-KZ"/>
              </w:rPr>
              <w:t>2. «Нотариат туралы»  Заң қашан енгізілді?</w:t>
            </w:r>
          </w:p>
          <w:p w:rsidR="00B20123" w:rsidRDefault="00B20123">
            <w:pPr>
              <w:rPr>
                <w:rFonts w:ascii="Times New Roman" w:hAnsi="Times New Roman"/>
                <w:sz w:val="24"/>
                <w:szCs w:val="24"/>
                <w:lang w:val="kk-KZ"/>
              </w:rPr>
            </w:pPr>
            <w:r>
              <w:rPr>
                <w:rFonts w:ascii="Times New Roman" w:hAnsi="Times New Roman"/>
                <w:sz w:val="24"/>
                <w:szCs w:val="24"/>
                <w:lang w:val="kk-KZ"/>
              </w:rPr>
              <w:t>3. Қызметкерлерге түрлі  санкция қолданатын орган?</w:t>
            </w:r>
          </w:p>
          <w:p w:rsidR="00B20123" w:rsidRDefault="00B20123">
            <w:pPr>
              <w:rPr>
                <w:rFonts w:ascii="Times New Roman" w:hAnsi="Times New Roman"/>
                <w:sz w:val="24"/>
                <w:szCs w:val="24"/>
                <w:lang w:val="kk-KZ"/>
              </w:rPr>
            </w:pPr>
            <w:r>
              <w:rPr>
                <w:rFonts w:ascii="Times New Roman" w:hAnsi="Times New Roman"/>
                <w:sz w:val="24"/>
                <w:szCs w:val="24"/>
                <w:lang w:val="kk-KZ"/>
              </w:rPr>
              <w:t>4.  Құқық қорғау қызметінің қағидаттары мен құқық қорғау жүйесінің элементтерін салыстыр?</w:t>
            </w:r>
          </w:p>
          <w:p w:rsidR="00B20123" w:rsidRDefault="00B20123">
            <w:pPr>
              <w:rPr>
                <w:rFonts w:ascii="Times New Roman" w:hAnsi="Times New Roman"/>
                <w:sz w:val="24"/>
                <w:szCs w:val="24"/>
                <w:lang w:val="kk-KZ"/>
              </w:rPr>
            </w:pPr>
            <w:r>
              <w:rPr>
                <w:rFonts w:ascii="Times New Roman" w:hAnsi="Times New Roman"/>
                <w:sz w:val="24"/>
                <w:szCs w:val="24"/>
                <w:lang w:val="kk-KZ"/>
              </w:rPr>
              <w:t xml:space="preserve">5. Азаматтың тірі табылу фактісін куәландыратын орган </w:t>
            </w:r>
          </w:p>
          <w:p w:rsidR="00B20123" w:rsidRDefault="00B20123">
            <w:pPr>
              <w:rPr>
                <w:rFonts w:ascii="Times New Roman" w:hAnsi="Times New Roman"/>
                <w:sz w:val="24"/>
                <w:szCs w:val="24"/>
                <w:lang w:val="kk-KZ"/>
              </w:rPr>
            </w:pPr>
          </w:p>
          <w:p w:rsidR="00B20123" w:rsidRDefault="00B20123">
            <w:pPr>
              <w:rPr>
                <w:rFonts w:ascii="Times New Roman" w:hAnsi="Times New Roman" w:cs="Times New Roman"/>
                <w:sz w:val="24"/>
                <w:szCs w:val="28"/>
                <w:lang w:val="kk-KZ"/>
              </w:rPr>
            </w:pPr>
            <w:r>
              <w:rPr>
                <w:rFonts w:ascii="Times New Roman" w:hAnsi="Times New Roman" w:cs="Times New Roman"/>
                <w:sz w:val="24"/>
                <w:szCs w:val="28"/>
                <w:lang w:val="kk-KZ"/>
              </w:rPr>
              <w:t>§21 оқуға, «Мен егер құқық қорғау қызметкері болсам.....» эссе жазу</w:t>
            </w:r>
          </w:p>
          <w:p w:rsidR="00B20123" w:rsidRDefault="00B20123">
            <w:pPr>
              <w:rPr>
                <w:sz w:val="24"/>
                <w:szCs w:val="24"/>
                <w:lang w:val="kk-KZ"/>
              </w:rPr>
            </w:pPr>
            <w:r>
              <w:rPr>
                <w:rFonts w:ascii="Times New Roman" w:hAnsi="Times New Roman" w:cs="Times New Roman"/>
                <w:sz w:val="24"/>
                <w:szCs w:val="28"/>
                <w:lang w:val="kk-KZ"/>
              </w:rPr>
              <w:t xml:space="preserve"> </w:t>
            </w:r>
          </w:p>
        </w:tc>
      </w:tr>
    </w:tbl>
    <w:p w:rsidR="00B20123" w:rsidRDefault="00B20123" w:rsidP="00B20123">
      <w:pPr>
        <w:rPr>
          <w:lang w:val="kk-KZ"/>
        </w:rPr>
      </w:pPr>
    </w:p>
    <w:p w:rsidR="00B20123" w:rsidRDefault="00B20123" w:rsidP="00B20123">
      <w:pPr>
        <w:rPr>
          <w:lang w:val="kk-KZ"/>
        </w:rPr>
      </w:pPr>
    </w:p>
    <w:p w:rsidR="00B20123" w:rsidRDefault="00B20123" w:rsidP="00B20123">
      <w:pPr>
        <w:rPr>
          <w:lang w:val="kk-KZ"/>
        </w:rPr>
      </w:pPr>
    </w:p>
    <w:p w:rsidR="00B20123" w:rsidRDefault="00B20123" w:rsidP="00B20123">
      <w:pPr>
        <w:rPr>
          <w:lang w:val="kk-KZ"/>
        </w:rPr>
      </w:pPr>
    </w:p>
    <w:p w:rsidR="00B20123" w:rsidRDefault="00B20123" w:rsidP="00B20123">
      <w:pPr>
        <w:rPr>
          <w:lang w:val="kk-KZ"/>
        </w:rPr>
      </w:pPr>
    </w:p>
    <w:p w:rsidR="00B20123" w:rsidRDefault="00B20123" w:rsidP="00B20123">
      <w:pPr>
        <w:rPr>
          <w:lang w:val="kk-KZ"/>
        </w:rPr>
      </w:pPr>
    </w:p>
    <w:p w:rsidR="004515AB" w:rsidRPr="00B20123" w:rsidRDefault="004515AB">
      <w:pPr>
        <w:rPr>
          <w:lang w:val="kk-KZ"/>
        </w:rPr>
      </w:pPr>
    </w:p>
    <w:sectPr w:rsidR="004515AB" w:rsidRPr="00B20123" w:rsidSect="00E12D9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15E"/>
    <w:rsid w:val="0030015E"/>
    <w:rsid w:val="004515AB"/>
    <w:rsid w:val="00B20123"/>
    <w:rsid w:val="00E12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123"/>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0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20123"/>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201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123"/>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123"/>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0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20123"/>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201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123"/>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78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610</Words>
  <Characters>3481</Characters>
  <Application>Microsoft Office Word</Application>
  <DocSecurity>0</DocSecurity>
  <Lines>29</Lines>
  <Paragraphs>8</Paragraphs>
  <ScaleCrop>false</ScaleCrop>
  <Company>Microsoft</Company>
  <LinksUpToDate>false</LinksUpToDate>
  <CharactersWithSpaces>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4</cp:revision>
  <dcterms:created xsi:type="dcterms:W3CDTF">2020-08-12T08:18:00Z</dcterms:created>
  <dcterms:modified xsi:type="dcterms:W3CDTF">2020-08-12T10:29:00Z</dcterms:modified>
</cp:coreProperties>
</file>