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FC" w:rsidRDefault="00D55CFC" w:rsidP="00D55CFC">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p w:rsidR="00D55CFC" w:rsidRDefault="00D55CFC" w:rsidP="00D55CFC">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041"/>
        <w:gridCol w:w="5024"/>
        <w:gridCol w:w="3391"/>
      </w:tblGrid>
      <w:tr w:rsidR="00D55CFC" w:rsidTr="00D55CFC">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2</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D55CFC" w:rsidTr="00D55CFC">
        <w:tc>
          <w:tcPr>
            <w:tcW w:w="2041"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cs="Times New Roman"/>
                <w:b/>
                <w:sz w:val="24"/>
                <w:szCs w:val="24"/>
                <w:lang w:val="kk-KZ"/>
              </w:rPr>
            </w:pPr>
          </w:p>
          <w:p w:rsidR="00D55CFC" w:rsidRDefault="00D55CFC">
            <w:pPr>
              <w:rPr>
                <w:rFonts w:ascii="Times New Roman" w:hAnsi="Times New Roman" w:cs="Times New Roman"/>
                <w:b/>
                <w:sz w:val="24"/>
                <w:szCs w:val="24"/>
                <w:lang w:val="kk-KZ"/>
              </w:rPr>
            </w:pPr>
            <w:r>
              <w:rPr>
                <w:rFonts w:ascii="Times New Roman" w:hAnsi="Times New Roman" w:cs="Times New Roman"/>
                <w:b/>
                <w:sz w:val="28"/>
                <w:szCs w:val="28"/>
                <w:lang w:val="kk-KZ"/>
              </w:rPr>
              <w:t>§1-2</w:t>
            </w:r>
          </w:p>
        </w:tc>
        <w:tc>
          <w:tcPr>
            <w:tcW w:w="5024" w:type="dxa"/>
            <w:tcBorders>
              <w:top w:val="single" w:sz="4" w:space="0" w:color="auto"/>
              <w:left w:val="single" w:sz="4" w:space="0" w:color="auto"/>
              <w:bottom w:val="single" w:sz="4" w:space="0" w:color="auto"/>
              <w:right w:val="single" w:sz="4" w:space="0" w:color="auto"/>
            </w:tcBorders>
            <w:hideMark/>
          </w:tcPr>
          <w:p w:rsidR="00D55CFC" w:rsidRDefault="00D55CFC">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D55CFC" w:rsidRDefault="00D55CFC">
            <w:pPr>
              <w:rPr>
                <w:rFonts w:ascii="Times New Roman" w:hAnsi="Times New Roman" w:cs="Times New Roman"/>
                <w:lang w:val="kk-KZ"/>
              </w:rPr>
            </w:pPr>
            <w:r>
              <w:rPr>
                <w:rFonts w:ascii="Times New Roman" w:hAnsi="Times New Roman" w:cs="Times New Roman"/>
                <w:sz w:val="28"/>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A97176" w:rsidRPr="00A97176" w:rsidRDefault="00D55CFC">
            <w:pPr>
              <w:rPr>
                <w:rFonts w:ascii="Times New Roman" w:hAnsi="Times New Roman" w:cs="Times New Roman"/>
                <w:b/>
                <w:sz w:val="24"/>
                <w:szCs w:val="28"/>
                <w:lang w:val="kk-KZ"/>
              </w:rPr>
            </w:pPr>
            <w:r w:rsidRPr="00A97176">
              <w:rPr>
                <w:rFonts w:ascii="Times New Roman" w:hAnsi="Times New Roman" w:cs="Times New Roman"/>
                <w:b/>
                <w:sz w:val="24"/>
                <w:szCs w:val="28"/>
                <w:lang w:val="kk-KZ"/>
              </w:rPr>
              <w:t xml:space="preserve">10-сынып </w:t>
            </w:r>
          </w:p>
          <w:p w:rsidR="00D55CFC" w:rsidRDefault="00A97176">
            <w:pPr>
              <w:rPr>
                <w:rFonts w:ascii="Times New Roman" w:hAnsi="Times New Roman"/>
                <w:sz w:val="24"/>
                <w:szCs w:val="24"/>
                <w:lang w:val="kk-KZ"/>
              </w:rPr>
            </w:pPr>
            <w:r w:rsidRPr="00A97176">
              <w:rPr>
                <w:rFonts w:ascii="Times New Roman" w:hAnsi="Times New Roman" w:cs="Times New Roman"/>
                <w:sz w:val="24"/>
                <w:szCs w:val="28"/>
                <w:lang w:val="kk-KZ"/>
              </w:rPr>
              <w:t>Қ</w:t>
            </w:r>
            <w:r w:rsidR="00D55CFC" w:rsidRPr="00A97176">
              <w:rPr>
                <w:rFonts w:ascii="Times New Roman" w:hAnsi="Times New Roman" w:cs="Times New Roman"/>
                <w:sz w:val="24"/>
                <w:szCs w:val="28"/>
                <w:lang w:val="kk-KZ"/>
              </w:rPr>
              <w:t>оғамдық -гуманитарлық  бағыт</w:t>
            </w:r>
          </w:p>
        </w:tc>
      </w:tr>
      <w:tr w:rsidR="00D55CFC" w:rsidRPr="00A97176" w:rsidTr="00D55CFC">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Құқықтың негізгі белгілері мен функциясы (1-сабақ)</w:t>
            </w:r>
          </w:p>
          <w:p w:rsidR="00D55CFC" w:rsidRDefault="00D55CFC">
            <w:pPr>
              <w:rPr>
                <w:rFonts w:ascii="Times New Roman" w:hAnsi="Times New Roman"/>
                <w:b/>
                <w:sz w:val="24"/>
                <w:szCs w:val="24"/>
                <w:lang w:val="kk-KZ"/>
              </w:rPr>
            </w:pPr>
            <w:r>
              <w:rPr>
                <w:rFonts w:ascii="Times New Roman" w:hAnsi="Times New Roman"/>
                <w:b/>
                <w:sz w:val="24"/>
                <w:szCs w:val="24"/>
                <w:lang w:val="kk-KZ"/>
              </w:rPr>
              <w:t xml:space="preserve"> </w:t>
            </w:r>
          </w:p>
        </w:tc>
      </w:tr>
      <w:tr w:rsidR="00D55CFC" w:rsidRPr="00A97176" w:rsidTr="00D55CFC">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10.1.1.1   -құқық белгілерін қорытындылай отырып ұғымын түсіндіру</w:t>
            </w:r>
          </w:p>
        </w:tc>
      </w:tr>
      <w:tr w:rsidR="00D55CFC" w:rsidTr="00D55CFC">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D55CFC" w:rsidRDefault="00D55CFC">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«Құқық» ұғымы мен белгілерін, құндылықтарын  және құқық функцияларының маңыздылығы мен ерекшелігінен  мәлімет аласыңдар. 2016жылы 16 сәуірде қабылданған «Құқықтық актілер туралы» Заңмен таныс боласыңдар.</w:t>
            </w:r>
          </w:p>
        </w:tc>
      </w:tr>
      <w:tr w:rsidR="00D55CFC" w:rsidTr="00D55CFC">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D55CFC" w:rsidRDefault="00A97176">
            <w:pPr>
              <w:rPr>
                <w:rFonts w:ascii="Times New Roman" w:hAnsi="Times New Roman"/>
                <w:sz w:val="24"/>
                <w:szCs w:val="24"/>
                <w:lang w:val="kk-KZ"/>
              </w:rPr>
            </w:pPr>
            <w:r>
              <w:rPr>
                <w:rFonts w:ascii="Times New Roman" w:hAnsi="Times New Roman"/>
                <w:sz w:val="24"/>
                <w:szCs w:val="24"/>
                <w:lang w:val="kk-KZ"/>
              </w:rPr>
              <w:t xml:space="preserve">Балалар, </w:t>
            </w:r>
            <w:r w:rsidR="00D55CFC">
              <w:rPr>
                <w:rFonts w:ascii="Times New Roman" w:hAnsi="Times New Roman"/>
                <w:sz w:val="24"/>
                <w:szCs w:val="24"/>
                <w:lang w:val="kk-KZ"/>
              </w:rPr>
              <w:t>Құқықтың</w:t>
            </w:r>
            <w:r>
              <w:rPr>
                <w:rFonts w:ascii="Times New Roman" w:hAnsi="Times New Roman"/>
                <w:sz w:val="24"/>
                <w:szCs w:val="24"/>
                <w:lang w:val="kk-KZ"/>
              </w:rPr>
              <w:t xml:space="preserve"> қайнар көзі </w:t>
            </w:r>
            <w:r w:rsidR="00D55CFC">
              <w:rPr>
                <w:rFonts w:ascii="Times New Roman" w:hAnsi="Times New Roman"/>
                <w:sz w:val="24"/>
                <w:szCs w:val="24"/>
                <w:lang w:val="kk-KZ"/>
              </w:rPr>
              <w:t xml:space="preserve"> туралы сөз болғанда, оның пайда болуы мен əрекеті туралы факторларға көңіл аударылады. Сол арқылы нормативтік белгілердің өмірге келудегі негізгі процестерін жəне мемлекет белгілеген бəріне бірдей тəртіп жолын түсіндіруге болады.</w:t>
            </w:r>
          </w:p>
          <w:p w:rsidR="00D55CFC" w:rsidRDefault="00D55CFC">
            <w:pPr>
              <w:rPr>
                <w:lang w:val="kk-KZ"/>
              </w:rPr>
            </w:pPr>
            <w:r>
              <w:rPr>
                <w:rFonts w:ascii="Times New Roman" w:hAnsi="Times New Roman"/>
                <w:sz w:val="24"/>
                <w:szCs w:val="24"/>
                <w:lang w:val="kk-KZ"/>
              </w:rPr>
              <w:t xml:space="preserve">    Əдет мемлекеттіліктің пайда болған кезінде, қоғамдық қатынастарды əмбебап жəне тиімді реттейтін құрал болды. Қазақ əдет-ғұрып құқықтарын</w:t>
            </w:r>
            <w:r w:rsidR="00A97176">
              <w:rPr>
                <w:rFonts w:ascii="Times New Roman" w:hAnsi="Times New Roman"/>
                <w:sz w:val="24"/>
                <w:szCs w:val="24"/>
                <w:lang w:val="kk-KZ"/>
              </w:rPr>
              <w:t xml:space="preserve"> патриархалдық-феодал</w:t>
            </w:r>
            <w:r>
              <w:rPr>
                <w:rFonts w:ascii="Times New Roman" w:hAnsi="Times New Roman"/>
                <w:sz w:val="24"/>
                <w:szCs w:val="24"/>
                <w:lang w:val="kk-KZ"/>
              </w:rPr>
              <w:t xml:space="preserve">дық қатынастарды сақтау үшін, хандар, сұлтандар, билер жəне </w:t>
            </w:r>
            <w:r w:rsidR="00A97176">
              <w:rPr>
                <w:rFonts w:ascii="Times New Roman" w:hAnsi="Times New Roman"/>
                <w:sz w:val="24"/>
                <w:szCs w:val="24"/>
                <w:lang w:val="kk-KZ"/>
              </w:rPr>
              <w:t>феодал</w:t>
            </w:r>
            <w:r>
              <w:rPr>
                <w:rFonts w:ascii="Times New Roman" w:hAnsi="Times New Roman"/>
                <w:sz w:val="24"/>
                <w:szCs w:val="24"/>
                <w:lang w:val="kk-KZ"/>
              </w:rPr>
              <w:t>дық-рулық  ақсүйектердің  басқа да өкілдері бекіткен жəне қолдануға рұқсат берілген .</w:t>
            </w:r>
            <w:r>
              <w:rPr>
                <w:lang w:val="kk-KZ"/>
              </w:rPr>
              <w:t xml:space="preserve"> </w:t>
            </w:r>
          </w:p>
          <w:p w:rsidR="00D55CFC" w:rsidRDefault="00D55CFC">
            <w:pPr>
              <w:rPr>
                <w:rFonts w:ascii="Times New Roman" w:hAnsi="Times New Roman"/>
                <w:sz w:val="24"/>
                <w:szCs w:val="24"/>
                <w:lang w:val="en-US"/>
              </w:rPr>
            </w:pPr>
            <w:r>
              <w:rPr>
                <w:rFonts w:ascii="Times New Roman" w:hAnsi="Times New Roman"/>
                <w:sz w:val="24"/>
                <w:szCs w:val="24"/>
                <w:lang w:val="kk-KZ"/>
              </w:rPr>
              <w:t xml:space="preserve">Құқықтық акт, заңды акт – мемлекеттік орган шығаратын, жалпы нормативтік және нормативтік емес міндеттеу мазмұнындағы ресми жазбаша құжат. Заңда көзделген тәртіппен жазылған, белгілі бір құқықтық нәтиже туғызатын құжаттар да құқықтық актіге жатады. Құқықтық акт қоғамдық қатынастарды реттейді. </w:t>
            </w:r>
          </w:p>
          <w:p w:rsidR="00D55CFC" w:rsidRDefault="00D55CFC">
            <w:pPr>
              <w:rPr>
                <w:rFonts w:ascii="Times New Roman" w:hAnsi="Times New Roman"/>
                <w:sz w:val="24"/>
                <w:szCs w:val="24"/>
                <w:lang w:val="en-US"/>
              </w:rPr>
            </w:pPr>
          </w:p>
        </w:tc>
      </w:tr>
      <w:tr w:rsidR="00D55CFC" w:rsidTr="00D55CFC">
        <w:trPr>
          <w:trHeight w:val="1545"/>
        </w:trPr>
        <w:tc>
          <w:tcPr>
            <w:tcW w:w="2041"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D55CFC" w:rsidRDefault="00D55CFC">
            <w:pPr>
              <w:rPr>
                <w:rFonts w:ascii="Times New Roman" w:hAnsi="Times New Roman"/>
                <w:b/>
                <w:sz w:val="24"/>
                <w:szCs w:val="24"/>
                <w:lang w:val="kk-KZ"/>
              </w:rPr>
            </w:pPr>
          </w:p>
          <w:p w:rsidR="00D55CFC" w:rsidRDefault="00D55CFC">
            <w:pPr>
              <w:rPr>
                <w:rFonts w:ascii="Times New Roman" w:hAnsi="Times New Roman"/>
                <w:b/>
                <w:sz w:val="24"/>
                <w:szCs w:val="24"/>
                <w:lang w:val="kk-KZ"/>
              </w:rPr>
            </w:pPr>
          </w:p>
          <w:p w:rsidR="00D55CFC" w:rsidRDefault="00D55CFC">
            <w:pPr>
              <w:rPr>
                <w:rFonts w:ascii="Times New Roman" w:hAnsi="Times New Roman"/>
                <w:sz w:val="24"/>
                <w:szCs w:val="24"/>
                <w:lang w:val="kk-KZ"/>
              </w:rPr>
            </w:pPr>
            <w:r>
              <w:rPr>
                <w:rFonts w:ascii="Times New Roman" w:hAnsi="Times New Roman"/>
                <w:b/>
                <w:sz w:val="24"/>
                <w:szCs w:val="24"/>
                <w:lang w:val="kk-KZ"/>
              </w:rPr>
              <w:t>Кестені толтыру</w:t>
            </w:r>
            <w:r w:rsidR="00A97176" w:rsidRPr="00A97176">
              <w:rPr>
                <w:rFonts w:ascii="Times New Roman" w:hAnsi="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(9-беттегі 1-сызбанұсқадағы) </w:t>
            </w:r>
          </w:p>
          <w:p w:rsidR="00D55CFC" w:rsidRDefault="00D55CFC">
            <w:pPr>
              <w:rPr>
                <w:rFonts w:ascii="Times New Roman" w:eastAsia="Malgun Gothic" w:hAnsi="Times New Roman" w:cs="Times New Roman"/>
                <w:sz w:val="24"/>
                <w:szCs w:val="24"/>
                <w:lang w:val="kk-KZ"/>
              </w:rPr>
            </w:pPr>
          </w:p>
          <w:p w:rsidR="00D55CFC" w:rsidRDefault="00D55CFC">
            <w:pPr>
              <w:rPr>
                <w:rFonts w:ascii="Times New Roman" w:hAnsi="Times New Roman"/>
                <w:b/>
                <w:sz w:val="24"/>
                <w:szCs w:val="24"/>
                <w:lang w:val="kk-KZ"/>
              </w:rPr>
            </w:pPr>
            <w:r>
              <w:rPr>
                <w:rFonts w:ascii="Times New Roman" w:eastAsia="Malgun Gothic" w:hAnsi="Times New Roman" w:cs="Times New Roman"/>
                <w:sz w:val="24"/>
                <w:szCs w:val="24"/>
                <w:lang w:val="kk-KZ"/>
              </w:rPr>
              <w:t>Құқықтың қайнар көздерінің мағынасын   анықтаңдар</w:t>
            </w:r>
            <w:r>
              <w:rPr>
                <w:rFonts w:ascii="Times New Roman" w:eastAsia="Malgun Gothic" w:hAnsi="Times New Roman" w:cs="Times New Roman"/>
                <w:b/>
                <w:sz w:val="24"/>
                <w:szCs w:val="24"/>
                <w:lang w:val="kk-KZ"/>
              </w:rPr>
              <w:t>.</w:t>
            </w:r>
            <w:r>
              <w:rPr>
                <w:rFonts w:ascii="Times New Roman" w:hAnsi="Times New Roman"/>
                <w:b/>
                <w:sz w:val="24"/>
                <w:szCs w:val="24"/>
                <w:lang w:val="kk-KZ"/>
              </w:rPr>
              <w:t xml:space="preserve">   </w:t>
            </w:r>
          </w:p>
          <w:p w:rsidR="00D55CFC" w:rsidRDefault="00D55CFC">
            <w:pPr>
              <w:rPr>
                <w:rFonts w:ascii="Times New Roman" w:hAnsi="Times New Roman"/>
                <w:b/>
                <w:sz w:val="24"/>
                <w:szCs w:val="24"/>
                <w:lang w:val="kk-KZ"/>
              </w:rPr>
            </w:pPr>
            <w:r>
              <w:rPr>
                <w:rFonts w:ascii="Times New Roman" w:hAnsi="Times New Roman"/>
                <w:b/>
                <w:sz w:val="24"/>
                <w:szCs w:val="24"/>
                <w:lang w:val="kk-KZ"/>
              </w:rPr>
              <w:t xml:space="preserve">             </w:t>
            </w:r>
          </w:p>
          <w:tbl>
            <w:tblPr>
              <w:tblStyle w:val="a4"/>
              <w:tblW w:w="0" w:type="auto"/>
              <w:tblLook w:val="04A0" w:firstRow="1" w:lastRow="0" w:firstColumn="1" w:lastColumn="0" w:noHBand="0" w:noVBand="1"/>
            </w:tblPr>
            <w:tblGrid>
              <w:gridCol w:w="2046"/>
              <w:gridCol w:w="2046"/>
              <w:gridCol w:w="2046"/>
              <w:gridCol w:w="2046"/>
            </w:tblGrid>
            <w:tr w:rsidR="00D55CFC">
              <w:tc>
                <w:tcPr>
                  <w:tcW w:w="2046"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Құқықтық әдет-ғұрыптар</w:t>
                  </w:r>
                </w:p>
              </w:tc>
              <w:tc>
                <w:tcPr>
                  <w:tcW w:w="2046"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Сот прецеденті</w:t>
                  </w:r>
                </w:p>
              </w:tc>
              <w:tc>
                <w:tcPr>
                  <w:tcW w:w="2046"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Нормативтік шарт</w:t>
                  </w:r>
                </w:p>
              </w:tc>
              <w:tc>
                <w:tcPr>
                  <w:tcW w:w="2046"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t>Нормативтік –құқықтық акт</w:t>
                  </w:r>
                </w:p>
              </w:tc>
            </w:tr>
            <w:tr w:rsidR="00D55CFC">
              <w:tc>
                <w:tcPr>
                  <w:tcW w:w="2046"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p>
                <w:p w:rsidR="00D55CFC" w:rsidRDefault="00D55CFC">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b/>
                      <w:sz w:val="24"/>
                      <w:szCs w:val="24"/>
                      <w:lang w:val="kk-KZ"/>
                    </w:rPr>
                  </w:pPr>
                </w:p>
              </w:tc>
            </w:tr>
          </w:tbl>
          <w:p w:rsidR="00D55CFC" w:rsidRDefault="00D55CFC">
            <w:pPr>
              <w:rPr>
                <w:rFonts w:ascii="Times New Roman" w:hAnsi="Times New Roman"/>
                <w:b/>
                <w:sz w:val="24"/>
                <w:szCs w:val="24"/>
                <w:lang w:val="kk-KZ"/>
              </w:rPr>
            </w:pPr>
          </w:p>
          <w:p w:rsidR="00D55CFC" w:rsidRDefault="00D55CFC">
            <w:pPr>
              <w:rPr>
                <w:rFonts w:ascii="Times New Roman" w:hAnsi="Times New Roman"/>
                <w:b/>
                <w:sz w:val="24"/>
                <w:szCs w:val="24"/>
                <w:lang w:val="kk-KZ"/>
              </w:rPr>
            </w:pPr>
          </w:p>
          <w:p w:rsidR="00D55CFC" w:rsidRDefault="00D55CFC">
            <w:pPr>
              <w:rPr>
                <w:rFonts w:ascii="Times New Roman" w:hAnsi="Times New Roman"/>
                <w:sz w:val="24"/>
                <w:szCs w:val="24"/>
                <w:lang w:val="kk-KZ"/>
              </w:rPr>
            </w:pPr>
          </w:p>
        </w:tc>
      </w:tr>
      <w:tr w:rsidR="00D55CFC" w:rsidTr="00D55CFC">
        <w:trPr>
          <w:trHeight w:val="1695"/>
        </w:trPr>
        <w:tc>
          <w:tcPr>
            <w:tcW w:w="2041" w:type="dxa"/>
            <w:tcBorders>
              <w:top w:val="single" w:sz="4" w:space="0" w:color="auto"/>
              <w:left w:val="single" w:sz="4" w:space="0" w:color="auto"/>
              <w:bottom w:val="single" w:sz="4" w:space="0" w:color="auto"/>
              <w:right w:val="single" w:sz="4" w:space="0" w:color="auto"/>
            </w:tcBorders>
            <w:hideMark/>
          </w:tcPr>
          <w:p w:rsidR="00D55CFC" w:rsidRDefault="00A97176">
            <w:pPr>
              <w:rPr>
                <w:rFonts w:ascii="Times New Roman" w:hAnsi="Times New Roman"/>
                <w:sz w:val="24"/>
                <w:szCs w:val="24"/>
                <w:lang w:val="kk-KZ"/>
              </w:rPr>
            </w:pPr>
            <w:r>
              <w:rPr>
                <w:rFonts w:ascii="Times New Roman" w:hAnsi="Times New Roman"/>
                <w:b/>
                <w:sz w:val="24"/>
                <w:szCs w:val="24"/>
                <w:lang w:val="kk-KZ"/>
              </w:rPr>
              <w:t>Мысалдар келтіру:</w:t>
            </w:r>
          </w:p>
        </w:tc>
        <w:tc>
          <w:tcPr>
            <w:tcW w:w="8415" w:type="dxa"/>
            <w:gridSpan w:val="2"/>
            <w:tcBorders>
              <w:top w:val="single" w:sz="4" w:space="0" w:color="auto"/>
              <w:left w:val="single" w:sz="4" w:space="0" w:color="auto"/>
              <w:bottom w:val="single" w:sz="4" w:space="0" w:color="auto"/>
              <w:right w:val="single" w:sz="4" w:space="0" w:color="auto"/>
            </w:tcBorders>
          </w:tcPr>
          <w:p w:rsidR="00D55CFC" w:rsidRDefault="00D55CFC">
            <w:pPr>
              <w:rPr>
                <w:rFonts w:ascii="Times New Roman" w:eastAsia="Malgun Gothic" w:hAnsi="Times New Roman" w:cs="Times New Roman"/>
                <w:sz w:val="24"/>
                <w:szCs w:val="24"/>
                <w:lang w:val="kk-KZ"/>
              </w:rPr>
            </w:pPr>
          </w:p>
          <w:p w:rsidR="00D55CFC" w:rsidRDefault="00D55CFC">
            <w:pPr>
              <w:rPr>
                <w:rFonts w:ascii="Times New Roman" w:hAnsi="Times New Roman"/>
                <w:sz w:val="24"/>
                <w:szCs w:val="24"/>
                <w:lang w:val="kk-KZ"/>
              </w:rPr>
            </w:pPr>
            <w:r>
              <w:rPr>
                <w:rFonts w:ascii="Times New Roman" w:eastAsia="Malgun Gothic" w:hAnsi="Times New Roman" w:cs="Times New Roman"/>
                <w:b/>
                <w:sz w:val="24"/>
                <w:szCs w:val="24"/>
                <w:lang w:val="kk-KZ"/>
              </w:rPr>
              <w:t>2-тапсырма «</w:t>
            </w:r>
            <w:r>
              <w:rPr>
                <w:rFonts w:ascii="Times New Roman" w:hAnsi="Times New Roman"/>
                <w:sz w:val="24"/>
                <w:szCs w:val="24"/>
                <w:lang w:val="kk-KZ"/>
              </w:rPr>
              <w:t>Талион қағидасына»  мысалдар келтіріп, шығу себептерін анықтаңдар</w:t>
            </w:r>
          </w:p>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w:t>
            </w:r>
          </w:p>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2.---------------------------------------------------------------------------------</w:t>
            </w:r>
          </w:p>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3. ---------------------------------------------------------------------------------</w:t>
            </w:r>
          </w:p>
          <w:p w:rsidR="00D55CFC" w:rsidRDefault="00D55CFC">
            <w:pPr>
              <w:rPr>
                <w:rFonts w:ascii="Times New Roman" w:hAnsi="Times New Roman"/>
                <w:b/>
                <w:sz w:val="24"/>
                <w:szCs w:val="24"/>
                <w:lang w:val="kk-KZ"/>
              </w:rPr>
            </w:pPr>
          </w:p>
        </w:tc>
      </w:tr>
      <w:tr w:rsidR="00D55CFC" w:rsidTr="00D55CFC">
        <w:trPr>
          <w:trHeight w:val="780"/>
        </w:trPr>
        <w:tc>
          <w:tcPr>
            <w:tcW w:w="2041"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sz w:val="24"/>
                <w:szCs w:val="24"/>
                <w:lang w:val="kk-KZ"/>
              </w:rPr>
            </w:pPr>
            <w:r>
              <w:rPr>
                <w:rFonts w:ascii="Times New Roman" w:hAnsi="Times New Roman"/>
                <w:b/>
                <w:sz w:val="24"/>
                <w:szCs w:val="24"/>
                <w:lang w:val="kk-KZ"/>
              </w:rPr>
              <w:lastRenderedPageBreak/>
              <w:t xml:space="preserve">1-3 дәйекті пікірмен мысалдар келтіру </w:t>
            </w:r>
          </w:p>
        </w:tc>
        <w:tc>
          <w:tcPr>
            <w:tcW w:w="8415" w:type="dxa"/>
            <w:gridSpan w:val="2"/>
            <w:tcBorders>
              <w:top w:val="single" w:sz="4" w:space="0" w:color="auto"/>
              <w:left w:val="single" w:sz="4" w:space="0" w:color="auto"/>
              <w:bottom w:val="single" w:sz="4" w:space="0" w:color="auto"/>
              <w:right w:val="single" w:sz="4" w:space="0" w:color="auto"/>
            </w:tcBorders>
          </w:tcPr>
          <w:p w:rsidR="00D55CFC" w:rsidRDefault="00D55CFC">
            <w:pPr>
              <w:jc w:val="both"/>
              <w:rPr>
                <w:rFonts w:ascii="Times New Roman" w:hAnsi="Times New Roman"/>
                <w:b/>
                <w:lang w:val="kk-KZ"/>
              </w:rPr>
            </w:pPr>
            <w:r>
              <w:rPr>
                <w:rFonts w:ascii="Times New Roman" w:eastAsia="Malgun Gothic" w:hAnsi="Times New Roman" w:cs="Times New Roman"/>
                <w:b/>
                <w:sz w:val="24"/>
                <w:szCs w:val="24"/>
                <w:lang w:val="kk-KZ"/>
              </w:rPr>
              <w:t xml:space="preserve">3- тапсырма   </w:t>
            </w:r>
            <w:r>
              <w:rPr>
                <w:rFonts w:ascii="Times New Roman" w:hAnsi="Times New Roman"/>
                <w:b/>
                <w:lang w:val="kk-KZ"/>
              </w:rPr>
              <w:t xml:space="preserve"> </w:t>
            </w:r>
            <w:r>
              <w:rPr>
                <w:rFonts w:ascii="Times New Roman" w:hAnsi="Times New Roman"/>
                <w:lang w:val="kk-KZ"/>
              </w:rPr>
              <w:t>Мәтінмен жұмыс.</w:t>
            </w:r>
          </w:p>
          <w:p w:rsidR="00D55CFC" w:rsidRDefault="00D55CFC">
            <w:pPr>
              <w:jc w:val="both"/>
              <w:rPr>
                <w:rFonts w:ascii="Times New Roman" w:hAnsi="Times New Roman"/>
                <w:b/>
                <w:i/>
                <w:noProof/>
                <w:sz w:val="24"/>
                <w:szCs w:val="24"/>
                <w:lang w:val="kk-KZ" w:eastAsia="ru-RU"/>
              </w:rPr>
            </w:pPr>
          </w:p>
          <w:p w:rsidR="00D55CFC" w:rsidRDefault="00D55CFC">
            <w:pPr>
              <w:jc w:val="both"/>
              <w:rPr>
                <w:rFonts w:ascii="Times New Roman" w:hAnsi="Times New Roman"/>
                <w:noProof/>
                <w:sz w:val="24"/>
                <w:szCs w:val="24"/>
                <w:lang w:val="kk-KZ" w:eastAsia="ru-RU"/>
              </w:rPr>
            </w:pPr>
            <w:r>
              <w:rPr>
                <w:rFonts w:ascii="Times New Roman" w:hAnsi="Times New Roman"/>
                <w:noProof/>
                <w:sz w:val="24"/>
                <w:szCs w:val="24"/>
                <w:lang w:val="kk-KZ" w:eastAsia="ru-RU"/>
              </w:rPr>
              <w:t>Мәтін негізінде нормативтік-құқықтық актілерге талдау жасайды.</w:t>
            </w:r>
          </w:p>
          <w:p w:rsidR="00A97176" w:rsidRDefault="00A97176">
            <w:pPr>
              <w:jc w:val="both"/>
              <w:rPr>
                <w:rFonts w:ascii="Times New Roman" w:hAnsi="Times New Roman"/>
                <w:noProof/>
                <w:sz w:val="24"/>
                <w:szCs w:val="24"/>
                <w:lang w:val="kk-KZ"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933"/>
            </w:tblGrid>
            <w:tr w:rsidR="00D55CFC" w:rsidRPr="00A97176">
              <w:tc>
                <w:tcPr>
                  <w:tcW w:w="5865" w:type="dxa"/>
                  <w:gridSpan w:val="2"/>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b/>
                      <w:noProof/>
                      <w:sz w:val="24"/>
                      <w:szCs w:val="24"/>
                      <w:lang w:val="kk-KZ" w:eastAsia="ru-RU"/>
                    </w:rPr>
                  </w:pPr>
                  <w:r>
                    <w:rPr>
                      <w:rFonts w:ascii="Times New Roman" w:hAnsi="Times New Roman"/>
                      <w:b/>
                      <w:noProof/>
                      <w:sz w:val="24"/>
                      <w:szCs w:val="24"/>
                      <w:lang w:val="kk-KZ" w:eastAsia="ru-RU"/>
                    </w:rPr>
                    <w:t xml:space="preserve">         Нормативтік-құқықтық актілер</w:t>
                  </w:r>
                </w:p>
              </w:tc>
            </w:tr>
            <w:tr w:rsidR="00D55CFC" w:rsidRPr="00A97176">
              <w:tc>
                <w:tcPr>
                  <w:tcW w:w="2932" w:type="dxa"/>
                  <w:tcBorders>
                    <w:top w:val="single" w:sz="4" w:space="0" w:color="auto"/>
                    <w:left w:val="single" w:sz="4" w:space="0" w:color="auto"/>
                    <w:bottom w:val="single" w:sz="4" w:space="0" w:color="auto"/>
                    <w:right w:val="single" w:sz="4" w:space="0" w:color="auto"/>
                  </w:tcBorders>
                  <w:hideMark/>
                </w:tcPr>
                <w:p w:rsidR="00D55CFC" w:rsidRDefault="00D55CFC">
                  <w:pPr>
                    <w:jc w:val="center"/>
                    <w:rPr>
                      <w:rFonts w:ascii="Times New Roman" w:hAnsi="Times New Roman"/>
                      <w:noProof/>
                      <w:sz w:val="24"/>
                      <w:szCs w:val="24"/>
                      <w:lang w:val="kk-KZ" w:eastAsia="ru-RU"/>
                    </w:rPr>
                  </w:pPr>
                  <w:r>
                    <w:rPr>
                      <w:rFonts w:ascii="Times New Roman" w:hAnsi="Times New Roman"/>
                      <w:sz w:val="24"/>
                      <w:szCs w:val="24"/>
                      <w:shd w:val="clear" w:color="auto" w:fill="FFFFFF"/>
                      <w:lang w:val="kk-KZ"/>
                    </w:rPr>
                    <w:t xml:space="preserve">Заңдар </w:t>
                  </w:r>
                </w:p>
              </w:tc>
              <w:tc>
                <w:tcPr>
                  <w:tcW w:w="2933" w:type="dxa"/>
                  <w:tcBorders>
                    <w:top w:val="single" w:sz="4" w:space="0" w:color="auto"/>
                    <w:left w:val="single" w:sz="4" w:space="0" w:color="auto"/>
                    <w:bottom w:val="single" w:sz="4" w:space="0" w:color="auto"/>
                    <w:right w:val="single" w:sz="4" w:space="0" w:color="auto"/>
                  </w:tcBorders>
                  <w:hideMark/>
                </w:tcPr>
                <w:p w:rsidR="00D55CFC" w:rsidRDefault="00D55CFC">
                  <w:pPr>
                    <w:rPr>
                      <w:rFonts w:ascii="Times New Roman" w:hAnsi="Times New Roman"/>
                      <w:noProof/>
                      <w:sz w:val="24"/>
                      <w:szCs w:val="24"/>
                      <w:lang w:val="kk-KZ" w:eastAsia="ru-RU"/>
                    </w:rPr>
                  </w:pPr>
                  <w:r>
                    <w:rPr>
                      <w:rFonts w:ascii="Times New Roman" w:hAnsi="Times New Roman"/>
                      <w:sz w:val="24"/>
                      <w:szCs w:val="24"/>
                      <w:shd w:val="clear" w:color="auto" w:fill="FFFFFF"/>
                      <w:lang w:val="kk-KZ"/>
                    </w:rPr>
                    <w:t>Заңға тәуелді актілер</w:t>
                  </w:r>
                </w:p>
              </w:tc>
            </w:tr>
            <w:tr w:rsidR="00D55CFC" w:rsidRPr="00A97176">
              <w:tc>
                <w:tcPr>
                  <w:tcW w:w="2932" w:type="dxa"/>
                  <w:tcBorders>
                    <w:top w:val="single" w:sz="4" w:space="0" w:color="auto"/>
                    <w:left w:val="single" w:sz="4" w:space="0" w:color="auto"/>
                    <w:bottom w:val="single" w:sz="4" w:space="0" w:color="auto"/>
                    <w:right w:val="single" w:sz="4" w:space="0" w:color="auto"/>
                  </w:tcBorders>
                </w:tcPr>
                <w:p w:rsidR="00D55CFC" w:rsidRDefault="00D55CFC">
                  <w:pPr>
                    <w:jc w:val="center"/>
                    <w:rPr>
                      <w:rFonts w:ascii="Times New Roman" w:hAnsi="Times New Roman"/>
                      <w:noProof/>
                      <w:sz w:val="24"/>
                      <w:szCs w:val="24"/>
                      <w:lang w:val="kk-KZ" w:eastAsia="ru-RU"/>
                    </w:rPr>
                  </w:pPr>
                  <w:r>
                    <w:rPr>
                      <w:noProof/>
                      <w:lang w:eastAsia="ru-RU"/>
                    </w:rPr>
                    <mc:AlternateContent>
                      <mc:Choice Requires="wps">
                        <w:drawing>
                          <wp:anchor distT="0" distB="0" distL="114300" distR="114300" simplePos="0" relativeHeight="251659264" behindDoc="0" locked="0" layoutInCell="1" allowOverlap="1" wp14:anchorId="2B5F3145" wp14:editId="7DF1F822">
                            <wp:simplePos x="0" y="0"/>
                            <wp:positionH relativeFrom="column">
                              <wp:posOffset>549910</wp:posOffset>
                            </wp:positionH>
                            <wp:positionV relativeFrom="paragraph">
                              <wp:posOffset>185420</wp:posOffset>
                            </wp:positionV>
                            <wp:extent cx="200025" cy="161925"/>
                            <wp:effectExtent l="38100" t="0" r="28575" b="47625"/>
                            <wp:wrapNone/>
                            <wp:docPr id="1" name="Прямая со стрелкой 1"/>
                            <wp:cNvGraphicFramePr/>
                            <a:graphic xmlns:a="http://schemas.openxmlformats.org/drawingml/2006/main">
                              <a:graphicData uri="http://schemas.microsoft.com/office/word/2010/wordprocessingShape">
                                <wps:wsp>
                                  <wps:cNvCnPr/>
                                  <wps:spPr>
                                    <a:xfrm flipH="1">
                                      <a:off x="0" y="0"/>
                                      <a:ext cx="200025"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43.3pt;margin-top:14.6pt;width:15.75pt;height:12.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" strokecolor="#4579b8 [3044]">
                            <v:stroke endarrow="open"/>
                          </v:shape>
                        </w:pict>
                      </mc:Fallback>
                    </mc:AlternateContent>
                  </w:r>
                  <w:r>
                    <w:rPr>
                      <w:noProof/>
                      <w:lang w:eastAsia="ru-RU"/>
                    </w:rPr>
                    <mc:AlternateContent>
                      <mc:Choice Requires="wps">
                        <w:drawing>
                          <wp:anchor distT="0" distB="0" distL="114300" distR="114300" simplePos="0" relativeHeight="251660288" behindDoc="0" locked="0" layoutInCell="1" allowOverlap="1" wp14:anchorId="46C928E9" wp14:editId="2E335686">
                            <wp:simplePos x="0" y="0"/>
                            <wp:positionH relativeFrom="column">
                              <wp:posOffset>940435</wp:posOffset>
                            </wp:positionH>
                            <wp:positionV relativeFrom="paragraph">
                              <wp:posOffset>185420</wp:posOffset>
                            </wp:positionV>
                            <wp:extent cx="247650" cy="161925"/>
                            <wp:effectExtent l="0" t="0" r="76200" b="47625"/>
                            <wp:wrapNone/>
                            <wp:docPr id="2" name="Прямая со стрелкой 2"/>
                            <wp:cNvGraphicFramePr/>
                            <a:graphic xmlns:a="http://schemas.openxmlformats.org/drawingml/2006/main">
                              <a:graphicData uri="http://schemas.microsoft.com/office/word/2010/wordprocessingShape">
                                <wps:wsp>
                                  <wps:cNvCnPr/>
                                  <wps:spPr>
                                    <a:xfrm>
                                      <a:off x="0" y="0"/>
                                      <a:ext cx="24765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74.05pt;margin-top:14.6pt;width:19.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" strokecolor="#4579b8 [3044]">
                            <v:stroke endarrow="open"/>
                          </v:shape>
                        </w:pict>
                      </mc:Fallback>
                    </mc:AlternateContent>
                  </w:r>
                </w:p>
                <w:p w:rsidR="00D55CFC" w:rsidRDefault="00D55CFC">
                  <w:pPr>
                    <w:spacing w:after="0" w:line="240" w:lineRule="auto"/>
                    <w:jc w:val="center"/>
                    <w:rPr>
                      <w:rFonts w:ascii="Times New Roman" w:hAnsi="Times New Roman"/>
                      <w:noProof/>
                      <w:sz w:val="20"/>
                      <w:szCs w:val="24"/>
                      <w:lang w:val="kk-KZ" w:eastAsia="ru-RU"/>
                    </w:rPr>
                  </w:pPr>
                </w:p>
                <w:p w:rsidR="00D55CFC" w:rsidRDefault="00D55CFC">
                  <w:pPr>
                    <w:spacing w:after="0" w:line="240" w:lineRule="auto"/>
                    <w:rPr>
                      <w:rFonts w:ascii="Times New Roman" w:hAnsi="Times New Roman"/>
                      <w:noProof/>
                      <w:sz w:val="18"/>
                      <w:szCs w:val="24"/>
                      <w:lang w:val="kk-KZ" w:eastAsia="ru-RU"/>
                    </w:rPr>
                  </w:pPr>
                  <w:r>
                    <w:rPr>
                      <w:rFonts w:ascii="Times New Roman" w:hAnsi="Times New Roman"/>
                      <w:noProof/>
                      <w:sz w:val="20"/>
                      <w:szCs w:val="24"/>
                      <w:lang w:val="kk-KZ" w:eastAsia="ru-RU"/>
                    </w:rPr>
                    <w:t xml:space="preserve">Конституциялық    </w:t>
                  </w:r>
                  <w:r>
                    <w:rPr>
                      <w:rFonts w:ascii="Times New Roman" w:hAnsi="Times New Roman"/>
                      <w:noProof/>
                      <w:sz w:val="18"/>
                      <w:szCs w:val="24"/>
                      <w:lang w:val="kk-KZ" w:eastAsia="ru-RU"/>
                    </w:rPr>
                    <w:t xml:space="preserve">Ағымдағы            </w:t>
                  </w:r>
                </w:p>
                <w:p w:rsidR="00D55CFC" w:rsidRDefault="00D55CFC">
                  <w:pPr>
                    <w:spacing w:after="0" w:line="240" w:lineRule="auto"/>
                    <w:rPr>
                      <w:rFonts w:ascii="Times New Roman" w:hAnsi="Times New Roman"/>
                      <w:noProof/>
                      <w:sz w:val="24"/>
                      <w:szCs w:val="24"/>
                      <w:lang w:val="kk-KZ" w:eastAsia="ru-RU"/>
                    </w:rPr>
                  </w:pPr>
                  <w:r>
                    <w:rPr>
                      <w:rFonts w:ascii="Times New Roman" w:hAnsi="Times New Roman"/>
                      <w:noProof/>
                      <w:sz w:val="20"/>
                      <w:szCs w:val="24"/>
                      <w:lang w:val="kk-KZ" w:eastAsia="ru-RU"/>
                    </w:rPr>
                    <w:t xml:space="preserve">  </w:t>
                  </w:r>
                  <w:r w:rsidR="00A97176">
                    <w:rPr>
                      <w:rFonts w:ascii="Times New Roman" w:hAnsi="Times New Roman"/>
                      <w:noProof/>
                      <w:sz w:val="20"/>
                      <w:szCs w:val="24"/>
                      <w:lang w:val="kk-KZ" w:eastAsia="ru-RU"/>
                    </w:rPr>
                    <w:t>з</w:t>
                  </w:r>
                  <w:bookmarkStart w:id="0" w:name="_GoBack"/>
                  <w:bookmarkEnd w:id="0"/>
                  <w:r>
                    <w:rPr>
                      <w:rFonts w:ascii="Times New Roman" w:hAnsi="Times New Roman"/>
                      <w:noProof/>
                      <w:sz w:val="20"/>
                      <w:szCs w:val="24"/>
                      <w:lang w:val="kk-KZ" w:eastAsia="ru-RU"/>
                    </w:rPr>
                    <w:t>аңдар</w:t>
                  </w:r>
                  <w:r w:rsidR="00A97176">
                    <w:rPr>
                      <w:rFonts w:ascii="Times New Roman" w:hAnsi="Times New Roman"/>
                      <w:noProof/>
                      <w:sz w:val="20"/>
                      <w:szCs w:val="24"/>
                      <w:lang w:val="kk-KZ" w:eastAsia="ru-RU"/>
                    </w:rPr>
                    <w:t xml:space="preserve">                   заңдар</w:t>
                  </w:r>
                </w:p>
              </w:tc>
              <w:tc>
                <w:tcPr>
                  <w:tcW w:w="2933" w:type="dxa"/>
                  <w:tcBorders>
                    <w:top w:val="single" w:sz="4" w:space="0" w:color="auto"/>
                    <w:left w:val="single" w:sz="4" w:space="0" w:color="auto"/>
                    <w:bottom w:val="single" w:sz="4" w:space="0" w:color="auto"/>
                    <w:right w:val="single" w:sz="4" w:space="0" w:color="auto"/>
                  </w:tcBorders>
                  <w:hideMark/>
                </w:tcPr>
                <w:p w:rsidR="00D55CFC" w:rsidRDefault="00D55CFC">
                  <w:pPr>
                    <w:jc w:val="both"/>
                    <w:rPr>
                      <w:rFonts w:ascii="Times New Roman" w:hAnsi="Times New Roman"/>
                      <w:noProof/>
                      <w:sz w:val="24"/>
                      <w:szCs w:val="24"/>
                      <w:lang w:val="kk-KZ" w:eastAsia="ru-RU"/>
                    </w:rPr>
                  </w:pPr>
                  <w:r>
                    <w:rPr>
                      <w:rFonts w:ascii="Times New Roman" w:hAnsi="Times New Roman"/>
                      <w:noProof/>
                      <w:sz w:val="24"/>
                      <w:szCs w:val="24"/>
                      <w:lang w:val="kk-KZ" w:eastAsia="ru-RU"/>
                    </w:rPr>
                    <w:t>1</w:t>
                  </w:r>
                </w:p>
                <w:p w:rsidR="00D55CFC" w:rsidRDefault="00D55CFC">
                  <w:pPr>
                    <w:jc w:val="both"/>
                    <w:rPr>
                      <w:rFonts w:ascii="Times New Roman" w:hAnsi="Times New Roman"/>
                      <w:noProof/>
                      <w:sz w:val="24"/>
                      <w:szCs w:val="24"/>
                      <w:lang w:val="kk-KZ" w:eastAsia="ru-RU"/>
                    </w:rPr>
                  </w:pPr>
                  <w:r>
                    <w:rPr>
                      <w:rFonts w:ascii="Times New Roman" w:hAnsi="Times New Roman"/>
                      <w:noProof/>
                      <w:sz w:val="24"/>
                      <w:szCs w:val="24"/>
                      <w:lang w:val="kk-KZ" w:eastAsia="ru-RU"/>
                    </w:rPr>
                    <w:t>2</w:t>
                  </w:r>
                </w:p>
                <w:p w:rsidR="00D55CFC" w:rsidRDefault="00D55CFC">
                  <w:pPr>
                    <w:jc w:val="both"/>
                    <w:rPr>
                      <w:rFonts w:ascii="Times New Roman" w:hAnsi="Times New Roman"/>
                      <w:noProof/>
                      <w:sz w:val="24"/>
                      <w:szCs w:val="24"/>
                      <w:lang w:val="kk-KZ" w:eastAsia="ru-RU"/>
                    </w:rPr>
                  </w:pPr>
                  <w:r>
                    <w:rPr>
                      <w:rFonts w:ascii="Times New Roman" w:hAnsi="Times New Roman"/>
                      <w:noProof/>
                      <w:sz w:val="24"/>
                      <w:szCs w:val="24"/>
                      <w:lang w:val="kk-KZ" w:eastAsia="ru-RU"/>
                    </w:rPr>
                    <w:t>3</w:t>
                  </w:r>
                </w:p>
                <w:p w:rsidR="00D55CFC" w:rsidRDefault="00D55CFC">
                  <w:pPr>
                    <w:jc w:val="both"/>
                    <w:rPr>
                      <w:rFonts w:ascii="Times New Roman" w:hAnsi="Times New Roman"/>
                      <w:noProof/>
                      <w:sz w:val="24"/>
                      <w:szCs w:val="24"/>
                      <w:lang w:val="kk-KZ" w:eastAsia="ru-RU"/>
                    </w:rPr>
                  </w:pPr>
                  <w:r>
                    <w:rPr>
                      <w:rFonts w:ascii="Times New Roman" w:hAnsi="Times New Roman"/>
                      <w:noProof/>
                      <w:sz w:val="24"/>
                      <w:szCs w:val="24"/>
                      <w:lang w:val="kk-KZ" w:eastAsia="ru-RU"/>
                    </w:rPr>
                    <w:t>4</w:t>
                  </w:r>
                </w:p>
              </w:tc>
            </w:tr>
          </w:tbl>
          <w:p w:rsidR="00D55CFC" w:rsidRDefault="00D55CFC">
            <w:pPr>
              <w:rPr>
                <w:rFonts w:ascii="Times New Roman" w:eastAsia="Malgun Gothic" w:hAnsi="Times New Roman" w:cs="Times New Roman"/>
                <w:b/>
                <w:sz w:val="24"/>
                <w:szCs w:val="24"/>
                <w:lang w:val="kk-KZ"/>
              </w:rPr>
            </w:pPr>
          </w:p>
          <w:p w:rsidR="00D55CFC" w:rsidRDefault="00D55CFC">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sz w:val="24"/>
                <w:szCs w:val="24"/>
                <w:lang w:val="kk-KZ"/>
              </w:rPr>
              <w:t xml:space="preserve"> «Шоғырландырылған заң» түсінігін қашан қабылданды, сипаты қандай ?</w:t>
            </w:r>
          </w:p>
          <w:p w:rsidR="00D55CFC" w:rsidRDefault="00D55CFC"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rPr>
              <w:t>----------------------------------------------------</w:t>
            </w:r>
          </w:p>
          <w:p w:rsidR="00D55CFC" w:rsidRDefault="00D55CFC"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rPr>
              <w:t>-----------------------------------------------------</w:t>
            </w:r>
          </w:p>
          <w:p w:rsidR="00D55CFC" w:rsidRDefault="00D55CFC"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D55CFC" w:rsidRDefault="00D55CFC"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D55CFC" w:rsidRDefault="00D55CFC">
            <w:pPr>
              <w:pStyle w:val="a3"/>
              <w:rPr>
                <w:rFonts w:ascii="Times New Roman" w:hAnsi="Times New Roman"/>
                <w:b/>
                <w:sz w:val="24"/>
                <w:szCs w:val="24"/>
                <w:lang w:val="kk-KZ"/>
              </w:rPr>
            </w:pPr>
          </w:p>
        </w:tc>
      </w:tr>
      <w:tr w:rsidR="00D55CFC" w:rsidRPr="00A97176" w:rsidTr="00D55CFC">
        <w:tc>
          <w:tcPr>
            <w:tcW w:w="2041" w:type="dxa"/>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cs="Times New Roman"/>
                <w:b/>
                <w:sz w:val="24"/>
                <w:szCs w:val="24"/>
                <w:lang w:val="en-US"/>
              </w:rPr>
            </w:pPr>
            <w:r>
              <w:rPr>
                <w:rFonts w:ascii="Times New Roman" w:hAnsi="Times New Roman" w:cs="Times New Roman"/>
                <w:b/>
                <w:sz w:val="24"/>
                <w:szCs w:val="24"/>
                <w:lang w:val="kk-KZ"/>
              </w:rPr>
              <w:t>Сабақты қорытындылау</w:t>
            </w:r>
          </w:p>
          <w:p w:rsidR="00D55CFC" w:rsidRDefault="00D55CFC">
            <w:pPr>
              <w:rPr>
                <w:rFonts w:ascii="Times New Roman" w:hAnsi="Times New Roman" w:cs="Times New Roman"/>
                <w:b/>
                <w:sz w:val="24"/>
                <w:szCs w:val="24"/>
                <w:lang w:val="kk-KZ"/>
              </w:rPr>
            </w:pPr>
          </w:p>
          <w:p w:rsidR="00D55CFC" w:rsidRDefault="00D55CFC">
            <w:pPr>
              <w:rPr>
                <w:rFonts w:ascii="Times New Roman" w:hAnsi="Times New Roman" w:cs="Times New Roman"/>
                <w:b/>
                <w:sz w:val="24"/>
                <w:szCs w:val="24"/>
                <w:lang w:val="kk-KZ"/>
              </w:rPr>
            </w:pPr>
          </w:p>
          <w:p w:rsidR="00D55CFC" w:rsidRDefault="00D55CFC">
            <w:pPr>
              <w:rPr>
                <w:rFonts w:ascii="Times New Roman" w:hAnsi="Times New Roman" w:cs="Times New Roman"/>
                <w:b/>
                <w:sz w:val="24"/>
                <w:szCs w:val="24"/>
                <w:lang w:val="kk-KZ"/>
              </w:rPr>
            </w:pPr>
          </w:p>
          <w:p w:rsidR="00D55CFC" w:rsidRDefault="00D55CFC">
            <w:pPr>
              <w:rPr>
                <w:rFonts w:ascii="Times New Roman" w:hAnsi="Times New Roman" w:cs="Times New Roman"/>
                <w:b/>
                <w:sz w:val="24"/>
                <w:szCs w:val="24"/>
                <w:lang w:val="kk-KZ"/>
              </w:rPr>
            </w:pPr>
          </w:p>
          <w:p w:rsidR="00D55CFC" w:rsidRDefault="00D55CFC">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D55CFC" w:rsidRDefault="00D55CFC">
            <w:pPr>
              <w:rPr>
                <w:rFonts w:ascii="Times New Roman" w:hAnsi="Times New Roman"/>
                <w:sz w:val="24"/>
                <w:szCs w:val="24"/>
                <w:lang w:val="kk-KZ"/>
              </w:rPr>
            </w:pPr>
          </w:p>
          <w:p w:rsidR="00D55CFC" w:rsidRDefault="00D55CFC">
            <w:pPr>
              <w:rPr>
                <w:rFonts w:ascii="Times New Roman" w:hAnsi="Times New Roman"/>
                <w:sz w:val="24"/>
                <w:szCs w:val="24"/>
                <w:lang w:val="kk-KZ"/>
              </w:rPr>
            </w:pPr>
            <w:r>
              <w:rPr>
                <w:rFonts w:ascii="Times New Roman" w:hAnsi="Times New Roman"/>
                <w:sz w:val="24"/>
                <w:szCs w:val="24"/>
                <w:lang w:val="kk-KZ"/>
              </w:rPr>
              <w:t>1.Құқықтық әдет-ғұрыптар жинақталған негізгі актіні ата</w:t>
            </w:r>
          </w:p>
          <w:p w:rsidR="00D55CFC" w:rsidRDefault="00D55CFC">
            <w:pPr>
              <w:rPr>
                <w:rFonts w:ascii="Times New Roman" w:hAnsi="Times New Roman"/>
                <w:sz w:val="24"/>
                <w:szCs w:val="24"/>
                <w:lang w:val="kk-KZ"/>
              </w:rPr>
            </w:pPr>
            <w:r>
              <w:rPr>
                <w:rFonts w:ascii="Times New Roman" w:hAnsi="Times New Roman"/>
                <w:sz w:val="24"/>
                <w:szCs w:val="24"/>
                <w:lang w:val="kk-KZ"/>
              </w:rPr>
              <w:t>2.Әйтеке бидің құн төлетудегі төрелігі дұрыс деп ойлайсың ба?</w:t>
            </w:r>
          </w:p>
          <w:p w:rsidR="00D55CFC" w:rsidRDefault="00D55CFC">
            <w:pPr>
              <w:rPr>
                <w:rFonts w:ascii="Times New Roman" w:hAnsi="Times New Roman"/>
                <w:sz w:val="24"/>
                <w:szCs w:val="24"/>
                <w:lang w:val="kk-KZ"/>
              </w:rPr>
            </w:pPr>
            <w:r>
              <w:rPr>
                <w:rFonts w:ascii="Times New Roman" w:hAnsi="Times New Roman"/>
                <w:sz w:val="24"/>
                <w:szCs w:val="24"/>
                <w:lang w:val="kk-KZ"/>
              </w:rPr>
              <w:t>3.Қазақстан Республикасы Конституциясының 4-бапты талда</w:t>
            </w:r>
          </w:p>
          <w:p w:rsidR="00D55CFC" w:rsidRDefault="00D55CFC">
            <w:pPr>
              <w:rPr>
                <w:rFonts w:ascii="Times New Roman" w:hAnsi="Times New Roman"/>
                <w:sz w:val="24"/>
                <w:szCs w:val="24"/>
                <w:lang w:val="kk-KZ"/>
              </w:rPr>
            </w:pPr>
            <w:r>
              <w:rPr>
                <w:rFonts w:ascii="Times New Roman" w:hAnsi="Times New Roman"/>
                <w:sz w:val="24"/>
                <w:szCs w:val="24"/>
                <w:lang w:val="kk-KZ"/>
              </w:rPr>
              <w:t>4. «Құқықтық актілер туралы» заң қашан қабылданды?</w:t>
            </w:r>
          </w:p>
          <w:p w:rsidR="00D55CFC" w:rsidRDefault="00D55CFC">
            <w:pPr>
              <w:rPr>
                <w:rFonts w:ascii="Times New Roman" w:hAnsi="Times New Roman"/>
                <w:sz w:val="24"/>
                <w:szCs w:val="24"/>
                <w:lang w:val="kk-KZ"/>
              </w:rPr>
            </w:pPr>
          </w:p>
          <w:p w:rsidR="00D55CFC" w:rsidRDefault="00D55CFC">
            <w:pPr>
              <w:rPr>
                <w:sz w:val="24"/>
                <w:szCs w:val="24"/>
                <w:lang w:val="kk-KZ"/>
              </w:rPr>
            </w:pPr>
            <w:r>
              <w:rPr>
                <w:rFonts w:ascii="Times New Roman" w:hAnsi="Times New Roman" w:cs="Times New Roman"/>
                <w:sz w:val="24"/>
                <w:szCs w:val="28"/>
                <w:lang w:val="kk-KZ"/>
              </w:rPr>
              <w:t>§1-2 оқуға, Тәуке ханның «Жеті жарғысымен » танысу, ҚР заңдарымен салыстыру</w:t>
            </w:r>
          </w:p>
        </w:tc>
      </w:tr>
    </w:tbl>
    <w:p w:rsidR="00D55CFC" w:rsidRDefault="00D55CFC" w:rsidP="00D55CFC">
      <w:pPr>
        <w:tabs>
          <w:tab w:val="left" w:pos="145"/>
        </w:tabs>
        <w:ind w:hanging="11"/>
        <w:rPr>
          <w:rFonts w:ascii="Times New Roman" w:eastAsia="MS Minngs" w:hAnsi="Times New Roman" w:cs="Times New Roman"/>
          <w:sz w:val="24"/>
          <w:szCs w:val="24"/>
          <w:lang w:val="kk-KZ" w:eastAsia="en-US"/>
        </w:rPr>
      </w:pPr>
    </w:p>
    <w:p w:rsidR="00D55CFC" w:rsidRDefault="00D55CFC" w:rsidP="00D55CFC">
      <w:pPr>
        <w:tabs>
          <w:tab w:val="left" w:pos="145"/>
        </w:tabs>
        <w:ind w:hanging="11"/>
        <w:rPr>
          <w:rFonts w:ascii="Times New Roman" w:eastAsia="MS Minngs" w:hAnsi="Times New Roman" w:cs="Times New Roman"/>
          <w:sz w:val="24"/>
          <w:szCs w:val="24"/>
          <w:lang w:val="kk-KZ" w:eastAsia="en-US"/>
        </w:rPr>
      </w:pPr>
    </w:p>
    <w:p w:rsidR="00D55CFC" w:rsidRDefault="00D55CFC" w:rsidP="00D55CFC">
      <w:pPr>
        <w:rPr>
          <w:lang w:val="kk-KZ"/>
        </w:rPr>
      </w:pPr>
    </w:p>
    <w:p w:rsidR="00D55CFC" w:rsidRDefault="00D55CFC" w:rsidP="00D55CFC">
      <w:pPr>
        <w:rPr>
          <w:lang w:val="kk-KZ"/>
        </w:rPr>
      </w:pPr>
    </w:p>
    <w:p w:rsidR="004515AB" w:rsidRPr="00D55CFC" w:rsidRDefault="004515AB" w:rsidP="00D55CFC">
      <w:pPr>
        <w:ind w:left="-567" w:firstLine="283"/>
        <w:rPr>
          <w:lang w:val="kk-KZ"/>
        </w:rPr>
      </w:pPr>
    </w:p>
    <w:sectPr w:rsidR="004515AB" w:rsidRPr="00D55CFC" w:rsidSect="00D55CFC">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724B5"/>
    <w:multiLevelType w:val="hybridMultilevel"/>
    <w:tmpl w:val="503C8D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6C2"/>
    <w:rsid w:val="004515AB"/>
    <w:rsid w:val="00A556C2"/>
    <w:rsid w:val="00A97176"/>
    <w:rsid w:val="00D5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FC"/>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CFC"/>
    <w:pPr>
      <w:ind w:left="720"/>
      <w:contextualSpacing/>
    </w:pPr>
  </w:style>
  <w:style w:type="table" w:styleId="a4">
    <w:name w:val="Table Grid"/>
    <w:basedOn w:val="a1"/>
    <w:uiPriority w:val="59"/>
    <w:rsid w:val="00D55C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D55C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FC"/>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CFC"/>
    <w:pPr>
      <w:ind w:left="720"/>
      <w:contextualSpacing/>
    </w:pPr>
  </w:style>
  <w:style w:type="table" w:styleId="a4">
    <w:name w:val="Table Grid"/>
    <w:basedOn w:val="a1"/>
    <w:uiPriority w:val="59"/>
    <w:rsid w:val="00D55C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D55CFC"/>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1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506</Words>
  <Characters>2886</Characters>
  <Application>Microsoft Office Word</Application>
  <DocSecurity>0</DocSecurity>
  <Lines>24</Lines>
  <Paragraphs>6</Paragraphs>
  <ScaleCrop>false</ScaleCrop>
  <Company>Microsoft</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2020-08-12T08:03:00Z</dcterms:created>
  <dcterms:modified xsi:type="dcterms:W3CDTF">2020-08-12T08:40:00Z</dcterms:modified>
</cp:coreProperties>
</file>