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2FC" w:rsidRDefault="00CB12FC" w:rsidP="00CB12FC">
      <w:pPr>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w:t>
      </w:r>
      <w:r w:rsidR="00A13470">
        <w:rPr>
          <w:rFonts w:ascii="Times New Roman" w:hAnsi="Times New Roman" w:cs="Times New Roman"/>
          <w:sz w:val="24"/>
          <w:szCs w:val="28"/>
          <w:lang w:val="kk-KZ"/>
        </w:rPr>
        <w:t xml:space="preserve">                         </w:t>
      </w:r>
      <w:r>
        <w:rPr>
          <w:rFonts w:ascii="Times New Roman" w:hAnsi="Times New Roman" w:cs="Times New Roman"/>
          <w:sz w:val="24"/>
          <w:szCs w:val="28"/>
          <w:lang w:val="kk-KZ"/>
        </w:rPr>
        <w:t xml:space="preserve"> Сабақ жоспары  Алматы қаласы Білім басқармасының ҚББЖТҒӘО қолдауымен жасалды. </w:t>
      </w:r>
    </w:p>
    <w:p w:rsidR="00CB12FC" w:rsidRDefault="00CB12FC" w:rsidP="00CB12FC">
      <w:pPr>
        <w:tabs>
          <w:tab w:val="left" w:pos="145"/>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tbl>
      <w:tblPr>
        <w:tblStyle w:val="5"/>
        <w:tblW w:w="10456" w:type="dxa"/>
        <w:tblLook w:val="04A0" w:firstRow="1" w:lastRow="0" w:firstColumn="1" w:lastColumn="0" w:noHBand="0" w:noVBand="1"/>
      </w:tblPr>
      <w:tblGrid>
        <w:gridCol w:w="2041"/>
        <w:gridCol w:w="5024"/>
        <w:gridCol w:w="3391"/>
      </w:tblGrid>
      <w:tr w:rsidR="00CB12FC" w:rsidTr="00CB12FC">
        <w:tc>
          <w:tcPr>
            <w:tcW w:w="204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5</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CB12FC" w:rsidTr="00CB12FC">
        <w:tc>
          <w:tcPr>
            <w:tcW w:w="2041"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hAnsi="Times New Roman" w:cs="Times New Roman"/>
                <w:b/>
                <w:sz w:val="24"/>
                <w:szCs w:val="24"/>
                <w:lang w:val="kk-KZ"/>
              </w:rPr>
            </w:pPr>
          </w:p>
          <w:p w:rsidR="00CB12FC" w:rsidRDefault="00CB12FC">
            <w:pPr>
              <w:rPr>
                <w:rFonts w:ascii="Times New Roman" w:hAnsi="Times New Roman" w:cs="Times New Roman"/>
                <w:b/>
                <w:sz w:val="24"/>
                <w:szCs w:val="24"/>
                <w:lang w:val="kk-KZ"/>
              </w:rPr>
            </w:pPr>
            <w:r>
              <w:rPr>
                <w:rFonts w:ascii="Times New Roman" w:hAnsi="Times New Roman" w:cs="Times New Roman"/>
                <w:b/>
                <w:sz w:val="28"/>
                <w:szCs w:val="28"/>
                <w:lang w:val="kk-KZ"/>
              </w:rPr>
              <w:t>§5-6</w:t>
            </w:r>
          </w:p>
        </w:tc>
        <w:tc>
          <w:tcPr>
            <w:tcW w:w="5024" w:type="dxa"/>
            <w:tcBorders>
              <w:top w:val="single" w:sz="4" w:space="0" w:color="auto"/>
              <w:left w:val="single" w:sz="4" w:space="0" w:color="auto"/>
              <w:bottom w:val="single" w:sz="4" w:space="0" w:color="auto"/>
              <w:right w:val="single" w:sz="4" w:space="0" w:color="auto"/>
            </w:tcBorders>
            <w:hideMark/>
          </w:tcPr>
          <w:p w:rsidR="00CB12FC" w:rsidRDefault="00CB12FC">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CB12FC" w:rsidRDefault="00CB12FC">
            <w:pPr>
              <w:rPr>
                <w:rFonts w:ascii="Times New Roman" w:hAnsi="Times New Roman" w:cs="Times New Roman"/>
                <w:lang w:val="kk-KZ"/>
              </w:rPr>
            </w:pPr>
            <w:r>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sz w:val="24"/>
                <w:szCs w:val="24"/>
                <w:lang w:val="kk-KZ"/>
              </w:rPr>
            </w:pPr>
            <w:r>
              <w:rPr>
                <w:rFonts w:ascii="Times New Roman" w:hAnsi="Times New Roman" w:cs="Times New Roman"/>
                <w:b/>
                <w:sz w:val="24"/>
                <w:szCs w:val="28"/>
                <w:lang w:val="kk-KZ"/>
              </w:rPr>
              <w:t>10-сынып</w:t>
            </w:r>
            <w:r>
              <w:rPr>
                <w:rFonts w:ascii="Times New Roman" w:hAnsi="Times New Roman" w:cs="Times New Roman"/>
                <w:sz w:val="24"/>
                <w:szCs w:val="28"/>
                <w:lang w:val="kk-KZ"/>
              </w:rPr>
              <w:t xml:space="preserve">         Қоғамдық -гуманитарлық  бағыт</w:t>
            </w:r>
          </w:p>
        </w:tc>
      </w:tr>
      <w:tr w:rsidR="00CB12FC" w:rsidRPr="00A13470" w:rsidTr="00CB12FC">
        <w:tc>
          <w:tcPr>
            <w:tcW w:w="204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Құқық жүйесі: саласы, құқықтық институт, құқықтық норма(2-сабақ)</w:t>
            </w:r>
          </w:p>
          <w:p w:rsidR="00CB12FC" w:rsidRDefault="00CB12FC">
            <w:pPr>
              <w:rPr>
                <w:rFonts w:ascii="Times New Roman" w:hAnsi="Times New Roman"/>
                <w:b/>
                <w:sz w:val="24"/>
                <w:szCs w:val="24"/>
                <w:lang w:val="kk-KZ"/>
              </w:rPr>
            </w:pPr>
            <w:r>
              <w:rPr>
                <w:rFonts w:ascii="Times New Roman" w:hAnsi="Times New Roman"/>
                <w:b/>
                <w:sz w:val="24"/>
                <w:szCs w:val="24"/>
                <w:lang w:val="kk-KZ"/>
              </w:rPr>
              <w:t xml:space="preserve"> </w:t>
            </w:r>
          </w:p>
        </w:tc>
      </w:tr>
      <w:tr w:rsidR="00CB12FC" w:rsidRPr="00A13470" w:rsidTr="00CB12FC">
        <w:tc>
          <w:tcPr>
            <w:tcW w:w="204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tcPr>
          <w:p w:rsidR="00CB12FC" w:rsidRDefault="00CB12FC">
            <w:pPr>
              <w:rPr>
                <w:rFonts w:ascii="Times New Roman" w:hAnsi="Times New Roman"/>
                <w:b/>
                <w:szCs w:val="24"/>
                <w:lang w:val="kk-KZ"/>
              </w:rPr>
            </w:pPr>
            <w:r>
              <w:rPr>
                <w:rFonts w:ascii="Times New Roman" w:hAnsi="Times New Roman"/>
                <w:b/>
                <w:sz w:val="24"/>
                <w:szCs w:val="24"/>
                <w:lang w:val="kk-KZ"/>
              </w:rPr>
              <w:t>10.1.1.2  -</w:t>
            </w:r>
            <w:r>
              <w:rPr>
                <w:rFonts w:ascii="Times New Roman" w:hAnsi="Times New Roman"/>
                <w:b/>
                <w:szCs w:val="24"/>
                <w:lang w:val="kk-KZ"/>
              </w:rPr>
              <w:t>құқықтың функционалдық маңызын нақты мысалдар арқылы ашу</w:t>
            </w:r>
          </w:p>
          <w:p w:rsidR="00CB12FC" w:rsidRDefault="00CB12FC" w:rsidP="00B35EDA">
            <w:pPr>
              <w:rPr>
                <w:rFonts w:ascii="Times New Roman" w:hAnsi="Times New Roman"/>
                <w:b/>
                <w:sz w:val="24"/>
                <w:szCs w:val="24"/>
                <w:lang w:val="kk-KZ"/>
              </w:rPr>
            </w:pPr>
          </w:p>
        </w:tc>
      </w:tr>
      <w:tr w:rsidR="00CB12FC" w:rsidRPr="00A13470" w:rsidTr="00CB12FC">
        <w:tc>
          <w:tcPr>
            <w:tcW w:w="204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CB12FC" w:rsidRDefault="00CB12FC">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w:t>
            </w:r>
            <w:r>
              <w:rPr>
                <w:rFonts w:ascii="Times New Roman" w:eastAsia="MS Minngs" w:hAnsi="Times New Roman" w:cs="Times New Roman"/>
                <w:sz w:val="24"/>
                <w:szCs w:val="24"/>
                <w:lang w:val="kk-KZ" w:eastAsia="en-US"/>
              </w:rPr>
              <w:t xml:space="preserve">құқық жүйесін, оның негізгі белгілерін және құқықтық реттеудің әдістерімен таныс боласыңдар. </w:t>
            </w:r>
          </w:p>
        </w:tc>
      </w:tr>
      <w:tr w:rsidR="00CB12FC" w:rsidRPr="00A13470" w:rsidTr="00CB12FC">
        <w:tc>
          <w:tcPr>
            <w:tcW w:w="204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tcPr>
          <w:p w:rsidR="00CB12FC" w:rsidRDefault="00CB12FC">
            <w:pPr>
              <w:rPr>
                <w:rFonts w:ascii="Times New Roman" w:hAnsi="Times New Roman"/>
                <w:sz w:val="24"/>
                <w:szCs w:val="24"/>
                <w:lang w:val="kk-KZ"/>
              </w:rPr>
            </w:pPr>
            <w:r>
              <w:rPr>
                <w:rFonts w:ascii="Times New Roman" w:hAnsi="Times New Roman"/>
                <w:sz w:val="24"/>
                <w:szCs w:val="24"/>
                <w:lang w:val="kk-KZ"/>
              </w:rPr>
              <w:t>Балалар,  Құқық саласы, бұл – қоғамдық қатынастардың сапалы түрде біртекті тобын өзіне тиесілі ерекше құқықтық реттеу әдісі арқылы реттейтін құқықтық нормалардың жиынтығы болып келетін құқықтық жүйенің бір бөлігі. Сонымен әрбір құқық саласы өзгелерден айрықша нысанасымен және құқықтық реттеу әдісімен ерекшеленеді.Құқықтық реттеу нысанасы ретінде құқықпен реттелетін қоғамдық қатынастар түсініледі. Құқықтық реттеу әдісі - құқықтық нормалар бұйыруларын қамтамасыз етудің және орындаудың заң тәсілдері. Конституциялық (мемлекеттік) құқық, бұл – жария құқық аймағы. Конституциялық құқықтың басты міндеті – мемлекеттік билікті жүзеге асыруды ұйымдастыру және оны құқықтық заң шегімен шектеу. Әкімшілік құқық та жария құқыққа жатады. Әкімшілік құқық нормалары мемлекеттік басқару аясында қалыптасатын қатынастарды, яғни билік және бағыну қатынастарын реттейді.</w:t>
            </w:r>
          </w:p>
          <w:p w:rsidR="00CB12FC" w:rsidRDefault="00CB12FC">
            <w:pPr>
              <w:rPr>
                <w:rFonts w:ascii="Times New Roman" w:hAnsi="Times New Roman"/>
                <w:sz w:val="24"/>
                <w:szCs w:val="24"/>
                <w:lang w:val="kk-KZ"/>
              </w:rPr>
            </w:pPr>
            <w:r>
              <w:rPr>
                <w:rFonts w:ascii="Times New Roman" w:hAnsi="Times New Roman"/>
                <w:sz w:val="24"/>
                <w:szCs w:val="24"/>
                <w:lang w:val="kk-KZ"/>
              </w:rPr>
              <w:t xml:space="preserve">      Азаматтық құқық, бұл – жеке құқық аймағы. Азаматтық құқық мүліктік және байланысты емес және мүліктілермен байланысты қатынастар да бар. Қылмыстық құқық, бұл - жария құқық аймағы. Қылмыстық құқық - қылмыс жасаумен және қылмыстық жаза шараларын пайдаланумен байланысты қатынастарды реттейді. Іс жургізушілік құқық – жария құқық аймағы. Іс жүргізушілік құқық азаматтық іс жүргізуге және қылмыстық іс жургізуге бөлінеді. Қылмыстық іс жүргізу құқығының нысанасы болып - анықтау, тергеу және сот органдарының қылмыстық істерді қозғау, тергеу және қарау бойынша қызметімен байланысты қатынастар келеді. Азаматтық іс жүргізу құқығы - азаматтық істерді қарау саласындағы қатынастарды реттейді.</w:t>
            </w:r>
          </w:p>
          <w:p w:rsidR="00CB12FC" w:rsidRDefault="00CB12FC">
            <w:pPr>
              <w:rPr>
                <w:rFonts w:ascii="Times New Roman" w:hAnsi="Times New Roman"/>
                <w:sz w:val="24"/>
                <w:szCs w:val="24"/>
                <w:lang w:val="kk-KZ"/>
              </w:rPr>
            </w:pPr>
            <w:r>
              <w:rPr>
                <w:rFonts w:ascii="Times New Roman" w:hAnsi="Times New Roman"/>
                <w:sz w:val="24"/>
                <w:szCs w:val="24"/>
                <w:lang w:val="kk-KZ"/>
              </w:rPr>
              <w:t xml:space="preserve">    Құқықтың тәуелді саласы – қоғамдық катынастардың салыстырмалы бөлек  тобын өзіне тиесілі құқықтық реттеу әдісімен реттейтін құқық саласының бөлігі. Құқықтық институт, бұл – қоғамдық қатынастардың сапалы біртекті тобын реттейтің құқық саласының элементі.</w:t>
            </w:r>
          </w:p>
          <w:p w:rsidR="00CB12FC" w:rsidRDefault="00CB12FC">
            <w:pPr>
              <w:rPr>
                <w:rFonts w:ascii="Times New Roman" w:hAnsi="Times New Roman"/>
                <w:sz w:val="24"/>
                <w:szCs w:val="24"/>
                <w:lang w:val="kk-KZ"/>
              </w:rPr>
            </w:pPr>
          </w:p>
        </w:tc>
      </w:tr>
      <w:tr w:rsidR="00CB12FC" w:rsidTr="00CB12FC">
        <w:trPr>
          <w:trHeight w:val="1545"/>
        </w:trPr>
        <w:tc>
          <w:tcPr>
            <w:tcW w:w="2041"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sz w:val="24"/>
                <w:szCs w:val="24"/>
                <w:lang w:val="kk-KZ"/>
              </w:rPr>
            </w:pPr>
            <w:r>
              <w:rPr>
                <w:rFonts w:ascii="Times New Roman" w:hAnsi="Times New Roman"/>
                <w:b/>
                <w:sz w:val="24"/>
                <w:szCs w:val="24"/>
                <w:lang w:val="kk-KZ"/>
              </w:rPr>
              <w:t>Кестені толтыру</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Pr>
                <w:rFonts w:ascii="Times New Roman" w:eastAsia="Malgun Gothic" w:hAnsi="Times New Roman" w:cs="Times New Roman"/>
                <w:sz w:val="24"/>
                <w:szCs w:val="24"/>
                <w:lang w:val="kk-KZ"/>
              </w:rPr>
              <w:t xml:space="preserve">   Құқық салалары</w:t>
            </w:r>
          </w:p>
          <w:tbl>
            <w:tblPr>
              <w:tblStyle w:val="a4"/>
              <w:tblW w:w="0" w:type="auto"/>
              <w:tblLook w:val="04A0" w:firstRow="1" w:lastRow="0" w:firstColumn="1" w:lastColumn="0" w:noHBand="0" w:noVBand="1"/>
            </w:tblPr>
            <w:tblGrid>
              <w:gridCol w:w="654"/>
              <w:gridCol w:w="4104"/>
              <w:gridCol w:w="3259"/>
            </w:tblGrid>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Реті</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Саласы </w:t>
                  </w:r>
                </w:p>
              </w:tc>
              <w:tc>
                <w:tcPr>
                  <w:tcW w:w="3259"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Мағынасы</w:t>
                  </w: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hAnsi="Times New Roman"/>
                      <w:sz w:val="24"/>
                      <w:szCs w:val="24"/>
                      <w:lang w:val="kk-KZ"/>
                    </w:rPr>
                    <w:t>Конституциялық (мемлекеттік) құқық</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2</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hAnsi="Times New Roman"/>
                      <w:sz w:val="24"/>
                      <w:szCs w:val="24"/>
                      <w:lang w:val="kk-KZ"/>
                    </w:rPr>
                    <w:t>Азаматтық құқық</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hAnsi="Times New Roman"/>
                      <w:sz w:val="24"/>
                      <w:szCs w:val="24"/>
                      <w:lang w:val="kk-KZ"/>
                    </w:rPr>
                    <w:t>Қылмыстық құқық</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Әкімшілік құқық</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lastRenderedPageBreak/>
                    <w:t>5</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hAnsi="Times New Roman"/>
                      <w:sz w:val="24"/>
                      <w:szCs w:val="24"/>
                      <w:lang w:val="kk-KZ"/>
                    </w:rPr>
                    <w:t>Қылмыстық іс жүргізу құқығы</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6</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Жер құқығы</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7</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Отбасы-неке құқығы</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8</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Аграрлық құқығы</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9</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Қылмыстық-атқару құқығы</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10</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Экологиялық құқығы</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11</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Қаржы құқығы</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12</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hAnsi="Times New Roman"/>
                      <w:sz w:val="24"/>
                      <w:szCs w:val="24"/>
                      <w:lang w:val="kk-KZ"/>
                    </w:rPr>
                    <w:t>Азаматтық іс жүргізу құқығы</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r w:rsidR="00CB12FC">
              <w:tc>
                <w:tcPr>
                  <w:tcW w:w="65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13</w:t>
                  </w:r>
                </w:p>
              </w:tc>
              <w:tc>
                <w:tcPr>
                  <w:tcW w:w="4104"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sz w:val="24"/>
                      <w:szCs w:val="24"/>
                      <w:lang w:val="kk-KZ"/>
                    </w:rPr>
                  </w:pPr>
                  <w:r>
                    <w:rPr>
                      <w:rFonts w:ascii="Times New Roman" w:hAnsi="Times New Roman"/>
                      <w:sz w:val="24"/>
                      <w:szCs w:val="24"/>
                      <w:lang w:val="kk-KZ"/>
                    </w:rPr>
                    <w:t>Халықаралық құқық</w:t>
                  </w:r>
                </w:p>
              </w:tc>
              <w:tc>
                <w:tcPr>
                  <w:tcW w:w="3259"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p>
              </w:tc>
            </w:tr>
          </w:tbl>
          <w:p w:rsidR="00CB12FC" w:rsidRDefault="00CB12FC">
            <w:pPr>
              <w:rPr>
                <w:rFonts w:ascii="Times New Roman" w:eastAsia="Malgun Gothic" w:hAnsi="Times New Roman" w:cs="Times New Roman"/>
                <w:b/>
                <w:sz w:val="24"/>
                <w:szCs w:val="24"/>
                <w:lang w:val="kk-KZ"/>
              </w:rPr>
            </w:pPr>
          </w:p>
          <w:p w:rsidR="00CB12FC" w:rsidRDefault="00CB12FC">
            <w:pPr>
              <w:rPr>
                <w:rFonts w:ascii="Times New Roman" w:eastAsia="Malgun Gothic" w:hAnsi="Times New Roman" w:cs="Times New Roman"/>
                <w:b/>
                <w:sz w:val="24"/>
                <w:szCs w:val="24"/>
                <w:lang w:val="kk-KZ"/>
              </w:rPr>
            </w:pPr>
          </w:p>
          <w:p w:rsidR="00CB12FC" w:rsidRDefault="00CB12FC">
            <w:pPr>
              <w:rPr>
                <w:rFonts w:ascii="Times New Roman" w:hAnsi="Times New Roman"/>
                <w:sz w:val="24"/>
                <w:szCs w:val="24"/>
                <w:lang w:val="kk-KZ"/>
              </w:rPr>
            </w:pPr>
          </w:p>
        </w:tc>
      </w:tr>
      <w:tr w:rsidR="00CB12FC" w:rsidTr="00CB12FC">
        <w:trPr>
          <w:trHeight w:val="1695"/>
        </w:trPr>
        <w:tc>
          <w:tcPr>
            <w:tcW w:w="204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cs="Times New Roman"/>
                <w:b/>
                <w:sz w:val="24"/>
                <w:szCs w:val="28"/>
                <w:lang w:val="kk-KZ"/>
              </w:rPr>
            </w:pPr>
            <w:r>
              <w:rPr>
                <w:rFonts w:ascii="Times New Roman" w:hAnsi="Times New Roman" w:cs="Times New Roman"/>
                <w:b/>
                <w:sz w:val="24"/>
                <w:szCs w:val="28"/>
                <w:lang w:val="kk-KZ"/>
              </w:rPr>
              <w:lastRenderedPageBreak/>
              <w:t xml:space="preserve">Сәйкестендіру тестімен </w:t>
            </w:r>
          </w:p>
          <w:p w:rsidR="00CB12FC" w:rsidRDefault="00CB12FC">
            <w:pPr>
              <w:rPr>
                <w:rFonts w:ascii="Times New Roman" w:hAnsi="Times New Roman"/>
                <w:sz w:val="24"/>
                <w:szCs w:val="24"/>
                <w:lang w:val="kk-KZ"/>
              </w:rPr>
            </w:pPr>
            <w:r>
              <w:rPr>
                <w:rFonts w:ascii="Times New Roman" w:hAnsi="Times New Roman" w:cs="Times New Roman"/>
                <w:b/>
                <w:sz w:val="24"/>
                <w:szCs w:val="28"/>
                <w:lang w:val="kk-KZ"/>
              </w:rPr>
              <w:t>жұмыс:</w:t>
            </w:r>
          </w:p>
        </w:tc>
        <w:tc>
          <w:tcPr>
            <w:tcW w:w="8415" w:type="dxa"/>
            <w:gridSpan w:val="2"/>
            <w:tcBorders>
              <w:top w:val="single" w:sz="4" w:space="0" w:color="auto"/>
              <w:left w:val="single" w:sz="4" w:space="0" w:color="auto"/>
              <w:bottom w:val="single" w:sz="4" w:space="0" w:color="auto"/>
              <w:right w:val="single" w:sz="4" w:space="0" w:color="auto"/>
            </w:tcBorders>
          </w:tcPr>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2-тапсырма Сәйкестендіру</w:t>
            </w:r>
          </w:p>
          <w:p w:rsidR="00A64140" w:rsidRDefault="00A64140">
            <w:pPr>
              <w:rPr>
                <w:rFonts w:ascii="Times New Roman" w:eastAsia="Malgun Gothic" w:hAnsi="Times New Roman" w:cs="Times New Roman"/>
                <w:b/>
                <w:sz w:val="24"/>
                <w:szCs w:val="24"/>
                <w:lang w:val="kk-KZ"/>
              </w:rPr>
            </w:pPr>
          </w:p>
          <w:tbl>
            <w:tblPr>
              <w:tblStyle w:val="a4"/>
              <w:tblW w:w="0" w:type="auto"/>
              <w:tblLook w:val="04A0" w:firstRow="1" w:lastRow="0" w:firstColumn="1" w:lastColumn="0" w:noHBand="0" w:noVBand="1"/>
            </w:tblPr>
            <w:tblGrid>
              <w:gridCol w:w="502"/>
              <w:gridCol w:w="4051"/>
              <w:gridCol w:w="394"/>
              <w:gridCol w:w="3242"/>
            </w:tblGrid>
            <w:tr w:rsidR="00CB12FC">
              <w:tc>
                <w:tcPr>
                  <w:tcW w:w="506"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1</w:t>
                  </w:r>
                </w:p>
              </w:tc>
              <w:tc>
                <w:tcPr>
                  <w:tcW w:w="411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sz w:val="24"/>
                      <w:szCs w:val="24"/>
                      <w:lang w:val="kk-KZ"/>
                    </w:rPr>
                  </w:pPr>
                  <w:r>
                    <w:rPr>
                      <w:rFonts w:ascii="Times New Roman" w:hAnsi="Times New Roman"/>
                      <w:szCs w:val="24"/>
                      <w:lang w:val="kk-KZ"/>
                    </w:rPr>
                    <w:t>Белгілі бір іс- әрекеттерден қалыс қалу міндеттерін жүктеу</w:t>
                  </w:r>
                </w:p>
              </w:tc>
              <w:tc>
                <w:tcPr>
                  <w:tcW w:w="283"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А</w:t>
                  </w:r>
                </w:p>
              </w:tc>
              <w:tc>
                <w:tcPr>
                  <w:tcW w:w="3284" w:type="dxa"/>
                  <w:tcBorders>
                    <w:top w:val="single" w:sz="4" w:space="0" w:color="auto"/>
                    <w:left w:val="single" w:sz="4" w:space="0" w:color="auto"/>
                    <w:bottom w:val="single" w:sz="4" w:space="0" w:color="auto"/>
                    <w:right w:val="single" w:sz="4" w:space="0" w:color="auto"/>
                  </w:tcBorders>
                  <w:hideMark/>
                </w:tcPr>
                <w:p w:rsidR="00CB12FC" w:rsidRPr="00B35EDA" w:rsidRDefault="00CB12FC">
                  <w:pPr>
                    <w:rPr>
                      <w:rFonts w:ascii="Times New Roman" w:hAnsi="Times New Roman"/>
                      <w:sz w:val="24"/>
                      <w:szCs w:val="24"/>
                      <w:lang w:val="kk-KZ"/>
                    </w:rPr>
                  </w:pPr>
                  <w:r w:rsidRPr="00B35EDA">
                    <w:rPr>
                      <w:rFonts w:ascii="Times New Roman" w:hAnsi="Times New Roman"/>
                      <w:sz w:val="24"/>
                      <w:szCs w:val="24"/>
                      <w:lang w:val="kk-KZ"/>
                    </w:rPr>
                    <w:t>Ынталандыру әдісі</w:t>
                  </w:r>
                </w:p>
              </w:tc>
            </w:tr>
            <w:tr w:rsidR="00CB12FC">
              <w:tc>
                <w:tcPr>
                  <w:tcW w:w="506"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2</w:t>
                  </w:r>
                </w:p>
              </w:tc>
              <w:tc>
                <w:tcPr>
                  <w:tcW w:w="411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sz w:val="24"/>
                      <w:szCs w:val="24"/>
                      <w:lang w:val="kk-KZ"/>
                    </w:rPr>
                  </w:pPr>
                  <w:r>
                    <w:rPr>
                      <w:rFonts w:ascii="Times New Roman" w:hAnsi="Times New Roman"/>
                      <w:szCs w:val="24"/>
                      <w:lang w:val="kk-KZ"/>
                    </w:rPr>
                    <w:t>Мақтауға лайықты ісі үшін сыйақы беру әдісі</w:t>
                  </w:r>
                </w:p>
              </w:tc>
              <w:tc>
                <w:tcPr>
                  <w:tcW w:w="283"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Ә</w:t>
                  </w:r>
                </w:p>
              </w:tc>
              <w:tc>
                <w:tcPr>
                  <w:tcW w:w="3284" w:type="dxa"/>
                  <w:tcBorders>
                    <w:top w:val="single" w:sz="4" w:space="0" w:color="auto"/>
                    <w:left w:val="single" w:sz="4" w:space="0" w:color="auto"/>
                    <w:bottom w:val="single" w:sz="4" w:space="0" w:color="auto"/>
                    <w:right w:val="single" w:sz="4" w:space="0" w:color="auto"/>
                  </w:tcBorders>
                  <w:hideMark/>
                </w:tcPr>
                <w:p w:rsidR="00CB12FC" w:rsidRPr="00B35EDA" w:rsidRDefault="00CB12FC">
                  <w:pPr>
                    <w:rPr>
                      <w:rFonts w:ascii="Times New Roman" w:hAnsi="Times New Roman"/>
                      <w:sz w:val="24"/>
                      <w:szCs w:val="24"/>
                      <w:lang w:val="kk-KZ"/>
                    </w:rPr>
                  </w:pPr>
                  <w:r w:rsidRPr="00B35EDA">
                    <w:rPr>
                      <w:rFonts w:ascii="Times New Roman" w:hAnsi="Times New Roman"/>
                      <w:sz w:val="24"/>
                      <w:szCs w:val="24"/>
                      <w:lang w:val="kk-KZ"/>
                    </w:rPr>
                    <w:t>Азаматтық құқық</w:t>
                  </w:r>
                </w:p>
              </w:tc>
            </w:tr>
            <w:tr w:rsidR="00CB12FC">
              <w:tc>
                <w:tcPr>
                  <w:tcW w:w="506"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3</w:t>
                  </w:r>
                </w:p>
              </w:tc>
              <w:tc>
                <w:tcPr>
                  <w:tcW w:w="411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sz w:val="24"/>
                      <w:szCs w:val="24"/>
                      <w:lang w:val="kk-KZ"/>
                    </w:rPr>
                  </w:pPr>
                  <w:r>
                    <w:rPr>
                      <w:rFonts w:ascii="Times New Roman" w:hAnsi="Times New Roman"/>
                      <w:szCs w:val="24"/>
                      <w:lang w:val="kk-KZ"/>
                    </w:rPr>
                    <w:t>Мүліктік және мүліктік емес жеке қатынастарды реттейді</w:t>
                  </w:r>
                </w:p>
              </w:tc>
              <w:tc>
                <w:tcPr>
                  <w:tcW w:w="283"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Б</w:t>
                  </w:r>
                </w:p>
              </w:tc>
              <w:tc>
                <w:tcPr>
                  <w:tcW w:w="3284" w:type="dxa"/>
                  <w:tcBorders>
                    <w:top w:val="single" w:sz="4" w:space="0" w:color="auto"/>
                    <w:left w:val="single" w:sz="4" w:space="0" w:color="auto"/>
                    <w:bottom w:val="single" w:sz="4" w:space="0" w:color="auto"/>
                    <w:right w:val="single" w:sz="4" w:space="0" w:color="auto"/>
                  </w:tcBorders>
                  <w:hideMark/>
                </w:tcPr>
                <w:p w:rsidR="00CB12FC" w:rsidRPr="00B35EDA" w:rsidRDefault="00CB12FC">
                  <w:pPr>
                    <w:rPr>
                      <w:rFonts w:ascii="Times New Roman" w:hAnsi="Times New Roman"/>
                      <w:sz w:val="24"/>
                      <w:szCs w:val="24"/>
                      <w:lang w:val="kk-KZ"/>
                    </w:rPr>
                  </w:pPr>
                  <w:r w:rsidRPr="00B35EDA">
                    <w:rPr>
                      <w:rFonts w:ascii="Times New Roman" w:hAnsi="Times New Roman"/>
                      <w:sz w:val="24"/>
                      <w:szCs w:val="24"/>
                      <w:lang w:val="kk-KZ"/>
                    </w:rPr>
                    <w:t xml:space="preserve">Құқық саласы </w:t>
                  </w:r>
                </w:p>
              </w:tc>
            </w:tr>
            <w:tr w:rsidR="00CB12FC">
              <w:tc>
                <w:tcPr>
                  <w:tcW w:w="506"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4</w:t>
                  </w:r>
                </w:p>
              </w:tc>
              <w:tc>
                <w:tcPr>
                  <w:tcW w:w="411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szCs w:val="24"/>
                      <w:lang w:val="kk-KZ"/>
                    </w:rPr>
                  </w:pPr>
                  <w:r>
                    <w:rPr>
                      <w:rFonts w:ascii="Times New Roman" w:hAnsi="Times New Roman"/>
                      <w:szCs w:val="24"/>
                      <w:lang w:val="kk-KZ"/>
                    </w:rPr>
                    <w:t>Қоршаған ортаны қорғау жүйесін қамтитын құқық саласы</w:t>
                  </w:r>
                </w:p>
              </w:tc>
              <w:tc>
                <w:tcPr>
                  <w:tcW w:w="283"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В</w:t>
                  </w:r>
                </w:p>
              </w:tc>
              <w:tc>
                <w:tcPr>
                  <w:tcW w:w="3284" w:type="dxa"/>
                  <w:tcBorders>
                    <w:top w:val="single" w:sz="4" w:space="0" w:color="auto"/>
                    <w:left w:val="single" w:sz="4" w:space="0" w:color="auto"/>
                    <w:bottom w:val="single" w:sz="4" w:space="0" w:color="auto"/>
                    <w:right w:val="single" w:sz="4" w:space="0" w:color="auto"/>
                  </w:tcBorders>
                  <w:hideMark/>
                </w:tcPr>
                <w:p w:rsidR="00CB12FC" w:rsidRPr="00B35EDA" w:rsidRDefault="00CB12FC">
                  <w:pPr>
                    <w:rPr>
                      <w:rFonts w:ascii="Times New Roman" w:hAnsi="Times New Roman"/>
                      <w:sz w:val="24"/>
                      <w:szCs w:val="24"/>
                      <w:lang w:val="kk-KZ"/>
                    </w:rPr>
                  </w:pPr>
                  <w:r w:rsidRPr="00B35EDA">
                    <w:rPr>
                      <w:rFonts w:ascii="Times New Roman" w:hAnsi="Times New Roman"/>
                      <w:sz w:val="24"/>
                      <w:szCs w:val="24"/>
                      <w:lang w:val="kk-KZ"/>
                    </w:rPr>
                    <w:t>Экологиялық құқық</w:t>
                  </w:r>
                </w:p>
              </w:tc>
            </w:tr>
            <w:tr w:rsidR="00CB12FC">
              <w:tc>
                <w:tcPr>
                  <w:tcW w:w="506"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5</w:t>
                  </w:r>
                </w:p>
              </w:tc>
              <w:tc>
                <w:tcPr>
                  <w:tcW w:w="411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sz w:val="24"/>
                      <w:szCs w:val="24"/>
                      <w:lang w:val="kk-KZ"/>
                    </w:rPr>
                  </w:pPr>
                  <w:r>
                    <w:rPr>
                      <w:rFonts w:ascii="Times New Roman" w:hAnsi="Times New Roman"/>
                      <w:sz w:val="24"/>
                      <w:szCs w:val="24"/>
                      <w:lang w:val="kk-KZ"/>
                    </w:rPr>
                    <w:t>Құқық нормаларының жиынтығы</w:t>
                  </w:r>
                </w:p>
              </w:tc>
              <w:tc>
                <w:tcPr>
                  <w:tcW w:w="283"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Г</w:t>
                  </w:r>
                </w:p>
              </w:tc>
              <w:tc>
                <w:tcPr>
                  <w:tcW w:w="3284" w:type="dxa"/>
                  <w:tcBorders>
                    <w:top w:val="single" w:sz="4" w:space="0" w:color="auto"/>
                    <w:left w:val="single" w:sz="4" w:space="0" w:color="auto"/>
                    <w:bottom w:val="single" w:sz="4" w:space="0" w:color="auto"/>
                    <w:right w:val="single" w:sz="4" w:space="0" w:color="auto"/>
                  </w:tcBorders>
                  <w:hideMark/>
                </w:tcPr>
                <w:p w:rsidR="00CB12FC" w:rsidRPr="00B35EDA" w:rsidRDefault="00CB12FC">
                  <w:pPr>
                    <w:rPr>
                      <w:rFonts w:ascii="Times New Roman" w:hAnsi="Times New Roman"/>
                      <w:sz w:val="24"/>
                      <w:szCs w:val="24"/>
                      <w:lang w:val="kk-KZ"/>
                    </w:rPr>
                  </w:pPr>
                  <w:r w:rsidRPr="00B35EDA">
                    <w:rPr>
                      <w:rFonts w:ascii="Times New Roman" w:hAnsi="Times New Roman"/>
                      <w:sz w:val="24"/>
                      <w:szCs w:val="24"/>
                      <w:lang w:val="kk-KZ"/>
                    </w:rPr>
                    <w:t>Рұқсат беру</w:t>
                  </w:r>
                </w:p>
              </w:tc>
            </w:tr>
            <w:tr w:rsidR="00CB12FC">
              <w:tc>
                <w:tcPr>
                  <w:tcW w:w="506"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6</w:t>
                  </w:r>
                </w:p>
              </w:tc>
              <w:tc>
                <w:tcPr>
                  <w:tcW w:w="4111"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sz w:val="24"/>
                      <w:szCs w:val="24"/>
                      <w:lang w:val="kk-KZ"/>
                    </w:rPr>
                  </w:pPr>
                  <w:r>
                    <w:rPr>
                      <w:rFonts w:ascii="Times New Roman" w:hAnsi="Times New Roman"/>
                      <w:szCs w:val="24"/>
                      <w:lang w:val="kk-KZ"/>
                    </w:rPr>
                    <w:t>Өз мүддесіне сай белсенді, оң іс-әрекеттер жасауға құқық беру</w:t>
                  </w:r>
                </w:p>
              </w:tc>
              <w:tc>
                <w:tcPr>
                  <w:tcW w:w="283" w:type="dxa"/>
                  <w:tcBorders>
                    <w:top w:val="single" w:sz="4" w:space="0" w:color="auto"/>
                    <w:left w:val="single" w:sz="4" w:space="0" w:color="auto"/>
                    <w:bottom w:val="single" w:sz="4" w:space="0" w:color="auto"/>
                    <w:right w:val="single" w:sz="4" w:space="0" w:color="auto"/>
                  </w:tcBorders>
                  <w:hideMark/>
                </w:tcPr>
                <w:p w:rsidR="00CB12FC" w:rsidRDefault="00CB12FC">
                  <w:pPr>
                    <w:rPr>
                      <w:rFonts w:ascii="Times New Roman" w:hAnsi="Times New Roman"/>
                      <w:b/>
                      <w:sz w:val="24"/>
                      <w:szCs w:val="24"/>
                      <w:lang w:val="kk-KZ"/>
                    </w:rPr>
                  </w:pPr>
                  <w:r>
                    <w:rPr>
                      <w:rFonts w:ascii="Times New Roman" w:hAnsi="Times New Roman"/>
                      <w:b/>
                      <w:sz w:val="24"/>
                      <w:szCs w:val="24"/>
                      <w:lang w:val="kk-KZ"/>
                    </w:rPr>
                    <w:t>Д</w:t>
                  </w:r>
                </w:p>
              </w:tc>
              <w:tc>
                <w:tcPr>
                  <w:tcW w:w="3284" w:type="dxa"/>
                  <w:tcBorders>
                    <w:top w:val="single" w:sz="4" w:space="0" w:color="auto"/>
                    <w:left w:val="single" w:sz="4" w:space="0" w:color="auto"/>
                    <w:bottom w:val="single" w:sz="4" w:space="0" w:color="auto"/>
                    <w:right w:val="single" w:sz="4" w:space="0" w:color="auto"/>
                  </w:tcBorders>
                  <w:hideMark/>
                </w:tcPr>
                <w:p w:rsidR="00CB12FC" w:rsidRPr="00B35EDA" w:rsidRDefault="00CB12FC">
                  <w:pPr>
                    <w:rPr>
                      <w:rFonts w:ascii="Times New Roman" w:hAnsi="Times New Roman"/>
                      <w:sz w:val="24"/>
                      <w:szCs w:val="24"/>
                      <w:lang w:val="kk-KZ"/>
                    </w:rPr>
                  </w:pPr>
                  <w:r w:rsidRPr="00B35EDA">
                    <w:rPr>
                      <w:rFonts w:ascii="Times New Roman" w:hAnsi="Times New Roman"/>
                      <w:sz w:val="24"/>
                      <w:szCs w:val="24"/>
                      <w:lang w:val="kk-KZ"/>
                    </w:rPr>
                    <w:t>Тыйым салу</w:t>
                  </w:r>
                </w:p>
              </w:tc>
            </w:tr>
          </w:tbl>
          <w:p w:rsidR="00CB12FC" w:rsidRDefault="00CB12FC">
            <w:pPr>
              <w:rPr>
                <w:rFonts w:ascii="Times New Roman" w:hAnsi="Times New Roman"/>
                <w:b/>
                <w:sz w:val="24"/>
                <w:szCs w:val="24"/>
                <w:lang w:val="kk-KZ"/>
              </w:rPr>
            </w:pPr>
          </w:p>
          <w:p w:rsidR="00CB12FC" w:rsidRDefault="00CB12FC">
            <w:pPr>
              <w:pStyle w:val="a3"/>
              <w:rPr>
                <w:rFonts w:ascii="Times New Roman" w:hAnsi="Times New Roman"/>
                <w:b/>
                <w:sz w:val="24"/>
                <w:szCs w:val="24"/>
                <w:lang w:val="kk-KZ"/>
              </w:rPr>
            </w:pPr>
            <w:r>
              <w:rPr>
                <w:rFonts w:ascii="Times New Roman" w:hAnsi="Times New Roman"/>
                <w:b/>
                <w:sz w:val="24"/>
                <w:szCs w:val="24"/>
                <w:lang w:val="kk-KZ"/>
              </w:rPr>
              <w:t xml:space="preserve">Тексеру кілті:   1.   2.   3.    4.   5.    6.  </w:t>
            </w:r>
          </w:p>
          <w:p w:rsidR="00CB12FC" w:rsidRDefault="00CB12FC">
            <w:pPr>
              <w:rPr>
                <w:rFonts w:ascii="Times New Roman" w:hAnsi="Times New Roman"/>
                <w:b/>
                <w:sz w:val="24"/>
                <w:szCs w:val="24"/>
                <w:lang w:val="kk-KZ"/>
              </w:rPr>
            </w:pPr>
          </w:p>
        </w:tc>
      </w:tr>
      <w:tr w:rsidR="00CB12FC" w:rsidTr="00CB12FC">
        <w:trPr>
          <w:trHeight w:val="780"/>
        </w:trPr>
        <w:tc>
          <w:tcPr>
            <w:tcW w:w="2041"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hAnsi="Times New Roman"/>
                <w:b/>
                <w:sz w:val="24"/>
                <w:szCs w:val="24"/>
                <w:lang w:val="kk-KZ"/>
              </w:rPr>
            </w:pPr>
            <w:r>
              <w:rPr>
                <w:rFonts w:ascii="Times New Roman" w:hAnsi="Times New Roman"/>
                <w:b/>
                <w:sz w:val="24"/>
                <w:szCs w:val="24"/>
                <w:lang w:val="kk-KZ"/>
              </w:rPr>
              <w:t>Тапсырманы орындаңдар:</w:t>
            </w: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r>
              <w:rPr>
                <w:rFonts w:ascii="Times New Roman" w:hAnsi="Times New Roman"/>
                <w:b/>
                <w:sz w:val="24"/>
                <w:szCs w:val="24"/>
                <w:lang w:val="kk-KZ"/>
              </w:rPr>
              <w:t>Кестені толтыру:</w:t>
            </w: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p w:rsidR="00CB12FC" w:rsidRDefault="00CB12FC">
            <w:pPr>
              <w:rPr>
                <w:rFonts w:ascii="Times New Roman" w:hAnsi="Times New Roman"/>
                <w:b/>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CB12FC" w:rsidRDefault="00CB12FC">
            <w:pPr>
              <w:jc w:val="both"/>
              <w:rPr>
                <w:rFonts w:ascii="Times New Roman" w:eastAsia="Malgun Gothic" w:hAnsi="Times New Roman" w:cs="Times New Roman"/>
                <w:b/>
                <w:sz w:val="24"/>
                <w:szCs w:val="24"/>
                <w:lang w:val="kk-KZ"/>
              </w:rPr>
            </w:pPr>
          </w:p>
          <w:p w:rsidR="00CB12FC" w:rsidRDefault="00CB12FC">
            <w:pPr>
              <w:jc w:val="both"/>
              <w:rPr>
                <w:rFonts w:ascii="Times New Roman" w:hAnsi="Times New Roman"/>
                <w:sz w:val="24"/>
                <w:szCs w:val="24"/>
                <w:lang w:val="kk-KZ"/>
              </w:rPr>
            </w:pPr>
            <w:r>
              <w:rPr>
                <w:rFonts w:ascii="Times New Roman" w:eastAsia="Malgun Gothic" w:hAnsi="Times New Roman" w:cs="Times New Roman"/>
                <w:b/>
                <w:sz w:val="24"/>
                <w:szCs w:val="24"/>
                <w:lang w:val="kk-KZ"/>
              </w:rPr>
              <w:t xml:space="preserve">3- тапсырма   </w:t>
            </w:r>
            <w:r>
              <w:rPr>
                <w:rFonts w:ascii="Times New Roman" w:hAnsi="Times New Roman"/>
                <w:b/>
                <w:sz w:val="24"/>
                <w:szCs w:val="24"/>
                <w:lang w:val="kk-KZ"/>
              </w:rPr>
              <w:t xml:space="preserve"> </w:t>
            </w:r>
            <w:r>
              <w:rPr>
                <w:rFonts w:ascii="Times New Roman" w:hAnsi="Times New Roman"/>
                <w:sz w:val="24"/>
                <w:szCs w:val="24"/>
                <w:lang w:val="kk-KZ"/>
              </w:rPr>
              <w:t>Құқықтың басым әдістеріне жататын құқық салаларын анықта.</w:t>
            </w:r>
          </w:p>
          <w:p w:rsidR="00CB12FC" w:rsidRDefault="00CB12FC">
            <w:pPr>
              <w:jc w:val="both"/>
              <w:rPr>
                <w:rFonts w:ascii="Times New Roman" w:hAnsi="Times New Roman"/>
                <w:b/>
                <w:sz w:val="24"/>
                <w:szCs w:val="24"/>
                <w:lang w:val="kk-KZ"/>
              </w:rPr>
            </w:pPr>
          </w:p>
          <w:p w:rsidR="00CB12FC" w:rsidRDefault="00CB12FC">
            <w:pPr>
              <w:rPr>
                <w:rFonts w:ascii="Times New Roman" w:hAnsi="Times New Roman"/>
                <w:b/>
                <w:i/>
                <w:noProof/>
                <w:sz w:val="28"/>
                <w:szCs w:val="24"/>
                <w:lang w:val="kk-KZ" w:eastAsia="ru-RU"/>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3564890</wp:posOffset>
                      </wp:positionH>
                      <wp:positionV relativeFrom="paragraph">
                        <wp:posOffset>134620</wp:posOffset>
                      </wp:positionV>
                      <wp:extent cx="619125" cy="895350"/>
                      <wp:effectExtent l="19050" t="0" r="47625" b="38100"/>
                      <wp:wrapNone/>
                      <wp:docPr id="2" name="Стрелка вниз 2"/>
                      <wp:cNvGraphicFramePr/>
                      <a:graphic xmlns:a="http://schemas.openxmlformats.org/drawingml/2006/main">
                        <a:graphicData uri="http://schemas.microsoft.com/office/word/2010/wordprocessingShape">
                          <wps:wsp>
                            <wps:cNvSpPr/>
                            <wps:spPr>
                              <a:xfrm>
                                <a:off x="0" y="0"/>
                                <a:ext cx="619125" cy="8953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 o:spid="_x0000_s1026" type="#_x0000_t67" style="position:absolute;margin-left:280.7pt;margin-top:10.6pt;width:48.75pt;height: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umQIAAEsFAAAOAAAAZHJzL2Uyb0RvYy54bWysVMFu1DAQvSPxD5bvNJvQLe1qs9WqVRFS&#10;1Va0qGfXsZtIjsfY3s0uJ8Sf8AcICYFA/EP6R4ydbLZqKw6IHByPZ+bNzPOMp4erWpGlsK4CndN0&#10;Z0SJ0ByKSt/m9N3VyYt9SpxnumAKtMjpWjh6OHv+bNqYicigBFUISxBEu0ljclp6byZJ4ngpauZ2&#10;wAiNSgm2Zh5Fe5sUljWIXqskG432kgZsYSxw4RyeHndKOov4Ugruz6V0whOVU8zNx9XG9SasyWzK&#10;JreWmbLifRrsH7KoWaUx6AB1zDwjC1s9gqorbsGB9Dsc6gSkrLiINWA16ehBNZclMyLWguQ4M9Dk&#10;/h8sP1teWFIVOc0o0azGK2o/3326+9h+a3+1P9svpP3a/m5/tN9JFshqjJugz6W5sL3kcBsqX0lb&#10;hz/WRFaR4PVAsFh5wvFwLz1IszElHFX7B+OX43gBydbZWOdfC6hJ2OS0gEbPrYUmcsuWp85jVLTf&#10;2KEQMupyiDu/ViKkofRbIbEwjJpF79hS4khZsmTYDIxzoX3aqUpWiO54PMIvFIpBBo8oRcCALCul&#10;BuweILTrY+wOprcPriJ25OA8+ltinfPgESOD9oNzXWmwTwEorKqP3NlvSOqoCSzdQLHGa7fQzYMz&#10;/KRCwk+Z8xfM4gDgqOBQ+3NcpIImp9DvKCnBfnjqPNhjX6KWkgYHKqfu/YJZQYl6o7FjD9Ld3TCB&#10;Udgdv8pQsPc1N/c1elEfAV5Tis+H4XEb7L3abKWF+hpnfx6iooppjrFzyr3dCEe+G3R8PbiYz6MZ&#10;Tp1h/lRfGh7AA6uhl65W18yavus8tusZbIaPTR70XWcbPDXMFx5kFZtyy2vPN05sbJz+dQlPwn05&#10;Wm3fwNkfAAAA//8DAFBLAwQUAAYACAAAACEAyn8p5N0AAAAKAQAADwAAAGRycy9kb3ducmV2Lnht&#10;bEyPQU7DMBBF90jcwRokdtSOoVEJcSqEBEKwouUAbjwkUeJxiJ023J5hRZej//T/m3K7+EEccYpd&#10;IAPZSoFAqoPrqDHwuX++2YCIyZKzQyA08IMRttXlRWkLF070gcddagSXUCysgTalsZAy1i16G1dh&#10;ROLsK0zeJj6nRrrJnrjcD1IrlUtvO+KF1o741GLd72Zv4E1R//6qI+6/56yXlN/KF0XGXF8tjw8g&#10;Ei7pH4Y/fVaHip0OYSYXxWBgnWd3jBrQmQbBQL7e3IM4MJlrDbIq5fkL1S8AAAD//wMAUEsBAi0A&#10;FAAGAAgAAAAhALaDOJL+AAAA4QEAABMAAAAAAAAAAAAAAAAAAAAAAFtDb250ZW50X1R5cGVzXS54&#10;bWxQSwECLQAUAAYACAAAACEAOP0h/9YAAACUAQAACwAAAAAAAAAAAAAAAAAvAQAAX3JlbHMvLnJl&#10;bHNQSwECLQAUAAYACAAAACEABfgkrpkCAABLBQAADgAAAAAAAAAAAAAAAAAuAgAAZHJzL2Uyb0Rv&#10;Yy54bWxQSwECLQAUAAYACAAAACEAyn8p5N0AAAAKAQAADwAAAAAAAAAAAAAAAADzBAAAZHJzL2Rv&#10;d25yZXYueG1sUEsFBgAAAAAEAAQA8wAAAP0FAAAAAA==&#10;" adj="14132" fillcolor="#4f81bd [3204]" strokecolor="#243f60 [1604]" strokeweight="2pt"/>
                  </w:pict>
                </mc:Fallback>
              </mc:AlternateContent>
            </w:r>
            <w:r>
              <w:rPr>
                <w:rFonts w:ascii="Times New Roman" w:hAnsi="Times New Roman"/>
                <w:b/>
                <w:sz w:val="28"/>
                <w:lang w:val="kk-KZ"/>
              </w:rPr>
              <w:t xml:space="preserve">                           Құқықтың басым әдістері</w:t>
            </w:r>
          </w:p>
          <w:p w:rsidR="00CB12FC" w:rsidRDefault="00CB12FC">
            <w:pPr>
              <w:rPr>
                <w:rFonts w:ascii="Times New Roman" w:eastAsia="Malgun Gothic" w:hAnsi="Times New Roman" w:cs="Times New Roman"/>
                <w:b/>
                <w:sz w:val="28"/>
                <w:szCs w:val="24"/>
                <w:lang w:val="kk-KZ"/>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393065</wp:posOffset>
                      </wp:positionH>
                      <wp:positionV relativeFrom="paragraph">
                        <wp:posOffset>16510</wp:posOffset>
                      </wp:positionV>
                      <wp:extent cx="609600" cy="790575"/>
                      <wp:effectExtent l="19050" t="0" r="19050" b="47625"/>
                      <wp:wrapNone/>
                      <wp:docPr id="1" name="Стрелка вниз 1"/>
                      <wp:cNvGraphicFramePr/>
                      <a:graphic xmlns:a="http://schemas.openxmlformats.org/drawingml/2006/main">
                        <a:graphicData uri="http://schemas.microsoft.com/office/word/2010/wordprocessingShape">
                          <wps:wsp>
                            <wps:cNvSpPr/>
                            <wps:spPr>
                              <a:xfrm>
                                <a:off x="0" y="0"/>
                                <a:ext cx="609600" cy="7905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1" o:spid="_x0000_s1026" type="#_x0000_t67" style="position:absolute;margin-left:30.95pt;margin-top:1.3pt;width:48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gyHlQIAAEsFAAAOAAAAZHJzL2Uyb0RvYy54bWysVMFq3DAQvRf6D0L3xt4lmzRLvGFJSCmE&#10;JDQpOSuyFBskjSpp17s9lf5J/yAUSktL/8H5o45krxOS0EOpD7KkmXmaeXqj/YOVVmQpnK/BFHS0&#10;lVMiDIeyNjcFfX95/Oo1JT4wUzIFRhR0LTw9mL18sd/YqRhDBaoUjiCI8dPGFrQKwU6zzPNKaOa3&#10;wAqDRglOs4BLd5OVjjWIrlU2zvOdrAFXWgdceI+7R52RzhK+lIKHMym9CEQVFHMLaXRpvI5jNttn&#10;0xvHbFXzPg32D1loVhs8dIA6YoGRhaufQOmaO/AgwxYHnYGUNRepBqxmlD+q5qJiVqRakBxvB5r8&#10;/4Plp8tzR+oS744SwzReUfvl7vPdp/Zb+6v92d6S9mv7u/3RfiejSFZj/RRjLuy561cep7HylXQ6&#10;/rEmskoErweCxSoQjps7+d5OjtfA0bS7l092JxEzuw+2zoc3AjSJk4KW0Ji5c9AkbtnyxIfOf+OH&#10;wTGjLoc0C2slYhrKvBMSC8NTxyk6SUocKkeWDMXAOBcmjDpTxUrRbU9y/PqkhoiUYgKMyLJWasDu&#10;AaJcn2J3ufb+MVQkRQ7B+d8S64KHiHQymDAE69qAew5AYVX9yZ3/hqSOmsjSNZRrvHYHXT94y49r&#10;JPyE+XDOHDYA3hE2dTjDQSpoCgr9jJIK3Mfn9qM/6hKtlDTYUAX1HxbMCUrUW4OK3Rttb8cOTIvt&#10;ye4YF+6h5fqhxSz0IeA1oSoxuzSN/kFtptKBvsLen8dT0cQMx7MLyoPbLA5D1+j4enAxnyc37DrL&#10;wom5sDyCR1ajli5XV8zZXnUB5XoKm+Zj00e663xjpIH5IoCskyjvee35xo5Nwulfl/gkPFwnr/s3&#10;cPYHAAD//wMAUEsDBBQABgAIAAAAIQAYoXtq3AAAAAgBAAAPAAAAZHJzL2Rvd25yZXYueG1sTI/N&#10;TsMwEITvSLyDtUjcqJ0IUghxKlSKuNJC1asbb35EvI5it03fnu2p3HY0o9lvisXkenHEMXSeNCQz&#10;BQKp8rajRsPP98fDM4gQDVnTe0INZwywKG9vCpNbf6I1HjexEVxCITca2hiHXMpQtehMmPkBib3a&#10;j85ElmMj7WhOXO56mSqVSWc64g+tGXDZYvW7OTgNX5/1bj281+njuVErX8etWi0Tre/vprdXEBGn&#10;eA3DBZ/RoWSmvT+QDaLXkCUvnNSQZiAu9tOc9Z6PdJ6ALAv5f0D5BwAA//8DAFBLAQItABQABgAI&#10;AAAAIQC2gziS/gAAAOEBAAATAAAAAAAAAAAAAAAAAAAAAABbQ29udGVudF9UeXBlc10ueG1sUEsB&#10;Ai0AFAAGAAgAAAAhADj9If/WAAAAlAEAAAsAAAAAAAAAAAAAAAAALwEAAF9yZWxzLy5yZWxzUEsB&#10;Ai0AFAAGAAgAAAAhAJiWDIeVAgAASwUAAA4AAAAAAAAAAAAAAAAALgIAAGRycy9lMm9Eb2MueG1s&#10;UEsBAi0AFAAGAAgAAAAhABihe2rcAAAACAEAAA8AAAAAAAAAAAAAAAAA7wQAAGRycy9kb3ducmV2&#10;LnhtbFBLBQYAAAAABAAEAPMAAAD4BQAAAAA=&#10;" adj="13272" fillcolor="#4f81bd [3204]" strokecolor="#243f60 [1604]" strokeweight="2pt"/>
                  </w:pict>
                </mc:Fallback>
              </mc:AlternateContent>
            </w:r>
            <w:r>
              <w:rPr>
                <w:rFonts w:ascii="Times New Roman" w:eastAsia="Malgun Gothic" w:hAnsi="Times New Roman" w:cs="Times New Roman"/>
                <w:b/>
                <w:sz w:val="24"/>
                <w:szCs w:val="24"/>
                <w:lang w:val="kk-KZ"/>
              </w:rPr>
              <w:t xml:space="preserve">          </w:t>
            </w:r>
          </w:p>
          <w:p w:rsidR="00CB12FC" w:rsidRDefault="00CB12FC">
            <w:pPr>
              <w:rPr>
                <w:rFonts w:ascii="Times New Roman" w:eastAsia="Malgun Gothic" w:hAnsi="Times New Roman" w:cs="Times New Roman"/>
                <w:b/>
                <w:sz w:val="24"/>
                <w:szCs w:val="24"/>
                <w:lang w:val="kk-KZ"/>
              </w:rPr>
            </w:pPr>
          </w:p>
          <w:p w:rsidR="00CB12FC" w:rsidRDefault="00CB12FC">
            <w:pPr>
              <w:rPr>
                <w:rFonts w:ascii="Times New Roman" w:eastAsia="Malgun Gothic" w:hAnsi="Times New Roman" w:cs="Times New Roman"/>
                <w:b/>
                <w:sz w:val="24"/>
                <w:szCs w:val="24"/>
                <w:lang w:val="kk-KZ"/>
              </w:rPr>
            </w:pPr>
          </w:p>
          <w:p w:rsidR="00CB12FC" w:rsidRDefault="00CB12FC">
            <w:pPr>
              <w:rPr>
                <w:rFonts w:ascii="Times New Roman" w:eastAsia="Malgun Gothic" w:hAnsi="Times New Roman" w:cs="Times New Roman"/>
                <w:b/>
                <w:sz w:val="24"/>
                <w:szCs w:val="24"/>
                <w:lang w:val="kk-KZ"/>
              </w:rPr>
            </w:pPr>
          </w:p>
          <w:p w:rsidR="00CB12FC" w:rsidRDefault="00CB12FC">
            <w:pPr>
              <w:rPr>
                <w:rFonts w:ascii="Times New Roman" w:eastAsia="Malgun Gothic" w:hAnsi="Times New Roman" w:cs="Times New Roman"/>
                <w:b/>
                <w:sz w:val="24"/>
                <w:szCs w:val="24"/>
                <w:lang w:val="kk-KZ"/>
              </w:rPr>
            </w:pPr>
          </w:p>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Императивтік әдіс                                                        Диспозитивтік әдіс</w:t>
            </w:r>
          </w:p>
          <w:p w:rsidR="00CB12FC" w:rsidRDefault="00CB12FC">
            <w:pPr>
              <w:rPr>
                <w:rFonts w:ascii="Times New Roman" w:eastAsia="Malgun Gothic" w:hAnsi="Times New Roman" w:cs="Times New Roman"/>
                <w:b/>
                <w:sz w:val="24"/>
                <w:szCs w:val="24"/>
                <w:lang w:val="kk-KZ"/>
              </w:rPr>
            </w:pP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659765</wp:posOffset>
                      </wp:positionH>
                      <wp:positionV relativeFrom="paragraph">
                        <wp:posOffset>27305</wp:posOffset>
                      </wp:positionV>
                      <wp:extent cx="0" cy="323850"/>
                      <wp:effectExtent l="95250" t="0" r="76200" b="57150"/>
                      <wp:wrapNone/>
                      <wp:docPr id="5" name="Прямая со стрелкой 5"/>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51.95pt;margin-top:2.15pt;width:0;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CS/9gEAAAYEAAAOAAAAZHJzL2Uyb0RvYy54bWysU0uOEzEQ3SNxB8t70p2MgkZROrPIABsE&#10;EZ8DeNx22pJ/Kpt0shu4wByBK7BhAYPmDN03ouxOehAgJBCb8q9e1atX5eXF3miyExCUsxWdTkpK&#10;hOWuVnZb0bdvnj46pyREZmumnRUVPYhAL1YPHyxbvxAz1zhdCyAYxIZF6yvaxOgXRRF4IwwLE+eF&#10;xUfpwLCIR9gWNbAWoxtdzMrycdE6qD04LkLA28vhka5yfCkFjy+lDCISXVHkFrOFbK+SLVZLttgC&#10;843iRxrsH1gYpiwmHUNdssjIO1C/hDKKgwtOxgl3pnBSKi5yDVjNtPypmtcN8yLXguIEP8oU/l9Y&#10;/mK3AaLqis4pscxgi7qP/XV/033rPvU3pH/f3aHpP/TX3efutvva3XVfyDzp1vqwQPjabuB4Cn4D&#10;SYS9BJNWLI/ss9aHUWuxj4QPlxxvz2Zn5/PchuIe5yHEZ8IZkjYVDRGY2jZx7azFhjqYZqnZ7nmI&#10;mBmBJ0BKqm2ykSn9xNYkHjyWxABcmzijb3ovEveBbd7FgxYD9pWQqAbyG3LkORRrDWTHcIIY58LG&#10;6RgJvRNMKq1HYJnJ/RF49E9QkWf0b8AjImd2No5go6yD32WP+xNlOfifFBjqThJcufqQ+5ilwWHL&#10;Wh0/RprmH88Zfv99V98BAAD//wMAUEsDBBQABgAIAAAAIQCbzH642wAAAAgBAAAPAAAAZHJzL2Rv&#10;d25yZXYueG1sTI9BT8JAEIXvJvyHzZh4ky1WCJRuCZF48YIC4Tx0h25jd7bpLrT661286PHLe3nz&#10;Tb4abCOu1PnasYLJOAFBXDpdc6XgsH99nIPwAVlj45gUfJGHVTG6yzHTrucPuu5CJeII+wwVmBDa&#10;TEpfGrLox64ljtnZdRZDxK6SusM+jttGPiXJTFqsOV4w2NKLofJzd7EKFv7dBG+OtDlvJ7PtN1ab&#10;t0Ov1MP9sF6CCDSEvzLc9KM6FNHp5C6svWgiJ+kiVhU8pyBu+S+fFEynKcgil/8fKH4AAAD//wMA&#10;UEsBAi0AFAAGAAgAAAAhALaDOJL+AAAA4QEAABMAAAAAAAAAAAAAAAAAAAAAAFtDb250ZW50X1R5&#10;cGVzXS54bWxQSwECLQAUAAYACAAAACEAOP0h/9YAAACUAQAACwAAAAAAAAAAAAAAAAAvAQAAX3Jl&#10;bHMvLnJlbHNQSwECLQAUAAYACAAAACEA4uwkv/YBAAAGBAAADgAAAAAAAAAAAAAAAAAuAgAAZHJz&#10;L2Uyb0RvYy54bWxQSwECLQAUAAYACAAAACEAm8x+uNsAAAAIAQAADwAAAAAAAAAAAAAAAABQBAAA&#10;ZHJzL2Rvd25yZXYueG1sUEsFBgAAAAAEAAQA8wAAAFgFAAAAAA==&#10;" strokecolor="#4579b8 [3044]">
                      <v:stroke endarrow="open"/>
                    </v:shape>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4060190</wp:posOffset>
                      </wp:positionH>
                      <wp:positionV relativeFrom="paragraph">
                        <wp:posOffset>27305</wp:posOffset>
                      </wp:positionV>
                      <wp:extent cx="9525" cy="323850"/>
                      <wp:effectExtent l="76200" t="0" r="66675" b="57150"/>
                      <wp:wrapNone/>
                      <wp:docPr id="6" name="Прямая со стрелкой 6"/>
                      <wp:cNvGraphicFramePr/>
                      <a:graphic xmlns:a="http://schemas.openxmlformats.org/drawingml/2006/main">
                        <a:graphicData uri="http://schemas.microsoft.com/office/word/2010/wordprocessingShape">
                          <wps:wsp>
                            <wps:cNvCnPr/>
                            <wps:spPr>
                              <a:xfrm>
                                <a:off x="0" y="0"/>
                                <a:ext cx="9525"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319.7pt;margin-top:2.15pt;width:.7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6a/AEAAAkEAAAOAAAAZHJzL2Uyb0RvYy54bWysU0uOEzEQ3SNxB8t70klGiYYonVlkgA2C&#10;iM8BPG47bck/lU062Q1cYI7AFdiwYEBzhu4bUXYnPQgQEohNddtVr+rVq/LyYm802QkIytmSTkZj&#10;SoTlrlJ2W9K3b54+OqckRGYrpp0VJT2IQC9WDx8sG78QU1c7XQkgmMSGReNLWsfoF0UReC0MCyPn&#10;hUWndGBYxCNsiwpYg9mNLqbj8bxoHFQeHBch4O1l76SrnF9KweNLKYOIRJcUucVsIdurZIvVki22&#10;wHyt+JEG+wcWhimLRYdUlywy8g7UL6mM4uCCk3HEnSmclIqL3AN2Mxn/1M3rmnmRe0Fxgh9kCv8v&#10;LX+x2wBRVUnnlFhmcETtx+66u2m/tZ+6G9K9b+/QdB+66/Zz+7W9be/aL2SedGt8WCB8bTdwPAW/&#10;gSTCXoJJX2yP7LPWh0FrsY+E4+Xj2XRGCUfH2fTsfJYnUdxDPYT4TDhD0k9JQwSmtnVcO2txpg4m&#10;WW22ex4iFkfgCZDqaptsZEo/sRWJB49dMQDXJNoYm/xFot8Tzn/xoEWPfSUkCoIU+xp5FcVaA9kx&#10;XCLGubBxMmTC6ASTSusBOM7k/gg8xieoyGv6N+ABkSs7GwewUdbB76rH/Ymy7ONPCvR9JwmuXHXI&#10;o8zS4L5lrY5vIy30j+cMv3/Bq+8AAAD//wMAUEsDBBQABgAIAAAAIQCgmWvI3QAAAAgBAAAPAAAA&#10;ZHJzL2Rvd25yZXYueG1sTI/BTsMwEETvSPyDtUjcqFOSRiTEqRAVFy6FUnHexts4Il5HsdsEvh5z&#10;osfRjGbeVOvZ9uJMo+8cK1guEhDEjdMdtwr2Hy93DyB8QNbYOyYF3+RhXV9fVVhqN/E7nXehFbGE&#10;fYkKTAhDKaVvDFn0CzcQR+/oRoshyrGVesQpltte3idJLi12HBcMDvRsqPnanayCwr+Z4M0nbY7b&#10;Zb79wXbzup+Uur2Znx5BBJrDfxj+8CM61JHp4E6svegV5GmRxaiCLAUR/TxLChAHBatVCrKu5OWB&#10;+hcAAP//AwBQSwECLQAUAAYACAAAACEAtoM4kv4AAADhAQAAEwAAAAAAAAAAAAAAAAAAAAAAW0Nv&#10;bnRlbnRfVHlwZXNdLnhtbFBLAQItABQABgAIAAAAIQA4/SH/1gAAAJQBAAALAAAAAAAAAAAAAAAA&#10;AC8BAABfcmVscy8ucmVsc1BLAQItABQABgAIAAAAIQB2/K6a/AEAAAkEAAAOAAAAAAAAAAAAAAAA&#10;AC4CAABkcnMvZTJvRG9jLnhtbFBLAQItABQABgAIAAAAIQCgmWvI3QAAAAgBAAAPAAAAAAAAAAAA&#10;AAAAAFYEAABkcnMvZG93bnJldi54bWxQSwUGAAAAAAQABADzAAAAYAUAAAAA&#10;" strokecolor="#4579b8 [3044]">
                      <v:stroke endarrow="open"/>
                    </v:shape>
                  </w:pict>
                </mc:Fallback>
              </mc:AlternateContent>
            </w:r>
          </w:p>
          <w:p w:rsidR="00CB12FC" w:rsidRDefault="00CB12FC">
            <w:pPr>
              <w:rPr>
                <w:rFonts w:ascii="Times New Roman" w:eastAsia="Malgun Gothic" w:hAnsi="Times New Roman" w:cs="Times New Roman"/>
                <w:b/>
                <w:sz w:val="24"/>
                <w:szCs w:val="24"/>
                <w:lang w:val="kk-KZ"/>
              </w:rPr>
            </w:pPr>
          </w:p>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Мысалы:                                                                        Мысалы:</w:t>
            </w:r>
          </w:p>
          <w:p w:rsidR="00CB12FC" w:rsidRDefault="00CB12FC">
            <w:pPr>
              <w:rPr>
                <w:rFonts w:ascii="Times New Roman" w:eastAsia="Malgun Gothic" w:hAnsi="Times New Roman" w:cs="Times New Roman"/>
                <w:b/>
                <w:sz w:val="24"/>
                <w:szCs w:val="24"/>
                <w:lang w:val="kk-KZ"/>
              </w:rPr>
            </w:pPr>
          </w:p>
          <w:p w:rsidR="00CB12FC" w:rsidRDefault="00CB12FC">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Конституциялық құқық                                          Азаматтық құқық</w:t>
            </w:r>
          </w:p>
          <w:p w:rsidR="00CB12FC" w:rsidRDefault="00CB12FC">
            <w:pPr>
              <w:rPr>
                <w:rFonts w:ascii="Times New Roman" w:eastAsia="Malgun Gothic" w:hAnsi="Times New Roman" w:cs="Times New Roman"/>
                <w:b/>
                <w:sz w:val="24"/>
                <w:szCs w:val="24"/>
                <w:lang w:val="kk-KZ"/>
              </w:rPr>
            </w:pPr>
          </w:p>
          <w:p w:rsidR="00CB12FC" w:rsidRDefault="00CB12FC">
            <w:pPr>
              <w:jc w:val="right"/>
              <w:rPr>
                <w:rFonts w:ascii="Times New Roman" w:eastAsia="Malgun Gothic" w:hAnsi="Times New Roman" w:cs="Times New Roman"/>
                <w:b/>
                <w:sz w:val="24"/>
                <w:szCs w:val="24"/>
                <w:lang w:val="kk-KZ"/>
              </w:rPr>
            </w:pPr>
          </w:p>
          <w:p w:rsidR="00CB12FC" w:rsidRDefault="00CB12FC">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4- тапсырма</w:t>
            </w:r>
            <w:r>
              <w:rPr>
                <w:rFonts w:ascii="Times New Roman" w:eastAsia="Malgun Gothic" w:hAnsi="Times New Roman" w:cs="Times New Roman"/>
                <w:sz w:val="24"/>
                <w:szCs w:val="24"/>
                <w:lang w:val="kk-KZ"/>
              </w:rPr>
              <w:t xml:space="preserve"> </w:t>
            </w:r>
          </w:p>
          <w:p w:rsidR="00CB12FC" w:rsidRDefault="00CB12FC">
            <w:pPr>
              <w:rPr>
                <w:rFonts w:ascii="Times New Roman" w:eastAsia="Malgun Gothic" w:hAnsi="Times New Roman" w:cs="Times New Roman"/>
                <w:sz w:val="24"/>
                <w:szCs w:val="24"/>
                <w:lang w:val="kk-KZ"/>
              </w:rPr>
            </w:pPr>
          </w:p>
          <w:tbl>
            <w:tblPr>
              <w:tblStyle w:val="a4"/>
              <w:tblW w:w="0" w:type="auto"/>
              <w:tblLook w:val="04A0" w:firstRow="1" w:lastRow="0" w:firstColumn="1" w:lastColumn="0" w:noHBand="0" w:noVBand="1"/>
            </w:tblPr>
            <w:tblGrid>
              <w:gridCol w:w="1997"/>
              <w:gridCol w:w="1997"/>
              <w:gridCol w:w="1998"/>
            </w:tblGrid>
            <w:tr w:rsidR="00CB12FC">
              <w:tc>
                <w:tcPr>
                  <w:tcW w:w="1997" w:type="dxa"/>
                  <w:tcBorders>
                    <w:top w:val="single" w:sz="4" w:space="0" w:color="auto"/>
                    <w:left w:val="single" w:sz="4" w:space="0" w:color="auto"/>
                    <w:bottom w:val="single" w:sz="4" w:space="0" w:color="auto"/>
                    <w:right w:val="single" w:sz="4" w:space="0" w:color="auto"/>
                  </w:tcBorders>
                  <w:hideMark/>
                </w:tcPr>
                <w:p w:rsidR="00CB12FC" w:rsidRDefault="00CB12FC">
                  <w:pPr>
                    <w:widowControl w:val="0"/>
                    <w:spacing w:line="256" w:lineRule="auto"/>
                    <w:jc w:val="both"/>
                    <w:rPr>
                      <w:rFonts w:ascii="Times New Roman" w:eastAsia="Times New Roman" w:hAnsi="Times New Roman" w:cs="Times New Roman"/>
                      <w:color w:val="000000"/>
                      <w:sz w:val="24"/>
                      <w:szCs w:val="24"/>
                      <w:lang w:val="kk-KZ"/>
                    </w:rPr>
                  </w:pPr>
                  <w:r>
                    <w:rPr>
                      <w:rFonts w:ascii="Times New Roman" w:eastAsia="Malgun Gothic" w:hAnsi="Times New Roman" w:cs="Times New Roman"/>
                      <w:b/>
                      <w:sz w:val="24"/>
                      <w:szCs w:val="24"/>
                      <w:lang w:val="kk-KZ"/>
                    </w:rPr>
                    <w:t xml:space="preserve">Императивтік әдіс                                                        </w:t>
                  </w:r>
                </w:p>
              </w:tc>
              <w:tc>
                <w:tcPr>
                  <w:tcW w:w="1997" w:type="dxa"/>
                  <w:tcBorders>
                    <w:top w:val="single" w:sz="4" w:space="0" w:color="auto"/>
                    <w:left w:val="single" w:sz="4" w:space="0" w:color="auto"/>
                    <w:bottom w:val="single" w:sz="4" w:space="0" w:color="auto"/>
                    <w:right w:val="single" w:sz="4" w:space="0" w:color="auto"/>
                  </w:tcBorders>
                  <w:hideMark/>
                </w:tcPr>
                <w:p w:rsidR="00CB12FC" w:rsidRPr="00A64140" w:rsidRDefault="00CB12FC">
                  <w:pPr>
                    <w:widowControl w:val="0"/>
                    <w:spacing w:line="256" w:lineRule="auto"/>
                    <w:jc w:val="both"/>
                    <w:rPr>
                      <w:rFonts w:ascii="Times New Roman" w:eastAsia="Times New Roman" w:hAnsi="Times New Roman" w:cs="Times New Roman"/>
                      <w:color w:val="000000"/>
                      <w:sz w:val="24"/>
                      <w:szCs w:val="24"/>
                      <w:lang w:val="kk-KZ"/>
                    </w:rPr>
                  </w:pPr>
                  <w:r w:rsidRPr="00A64140">
                    <w:rPr>
                      <w:rFonts w:ascii="Times New Roman" w:eastAsia="Times New Roman" w:hAnsi="Times New Roman" w:cs="Times New Roman"/>
                      <w:color w:val="000000"/>
                      <w:sz w:val="28"/>
                      <w:szCs w:val="24"/>
                      <w:lang w:val="kk-KZ"/>
                    </w:rPr>
                    <w:t>Салыстыру</w:t>
                  </w:r>
                </w:p>
              </w:tc>
              <w:tc>
                <w:tcPr>
                  <w:tcW w:w="1998" w:type="dxa"/>
                  <w:tcBorders>
                    <w:top w:val="single" w:sz="4" w:space="0" w:color="auto"/>
                    <w:left w:val="single" w:sz="4" w:space="0" w:color="auto"/>
                    <w:bottom w:val="single" w:sz="4" w:space="0" w:color="auto"/>
                    <w:right w:val="single" w:sz="4" w:space="0" w:color="auto"/>
                  </w:tcBorders>
                  <w:hideMark/>
                </w:tcPr>
                <w:p w:rsidR="00CB12FC" w:rsidRDefault="00CB12FC">
                  <w:pPr>
                    <w:widowControl w:val="0"/>
                    <w:spacing w:line="256" w:lineRule="auto"/>
                    <w:jc w:val="both"/>
                    <w:rPr>
                      <w:rFonts w:ascii="Times New Roman" w:eastAsia="Times New Roman" w:hAnsi="Times New Roman" w:cs="Times New Roman"/>
                      <w:color w:val="000000"/>
                      <w:sz w:val="24"/>
                      <w:szCs w:val="24"/>
                      <w:lang w:val="kk-KZ"/>
                    </w:rPr>
                  </w:pPr>
                  <w:r>
                    <w:rPr>
                      <w:rFonts w:ascii="Times New Roman" w:eastAsia="Malgun Gothic" w:hAnsi="Times New Roman" w:cs="Times New Roman"/>
                      <w:b/>
                      <w:sz w:val="24"/>
                      <w:szCs w:val="24"/>
                      <w:lang w:val="kk-KZ"/>
                    </w:rPr>
                    <w:t>Диспозитивтік әдіс</w:t>
                  </w:r>
                </w:p>
              </w:tc>
            </w:tr>
            <w:tr w:rsidR="00CB12FC">
              <w:tc>
                <w:tcPr>
                  <w:tcW w:w="1997" w:type="dxa"/>
                  <w:tcBorders>
                    <w:top w:val="single" w:sz="4" w:space="0" w:color="auto"/>
                    <w:left w:val="single" w:sz="4" w:space="0" w:color="auto"/>
                    <w:bottom w:val="single" w:sz="4" w:space="0" w:color="auto"/>
                    <w:right w:val="single" w:sz="4" w:space="0" w:color="auto"/>
                  </w:tcBorders>
                </w:tcPr>
                <w:p w:rsidR="00CB12FC" w:rsidRDefault="00CB12FC">
                  <w:pPr>
                    <w:widowControl w:val="0"/>
                    <w:spacing w:line="256" w:lineRule="auto"/>
                    <w:jc w:val="both"/>
                    <w:rPr>
                      <w:rFonts w:ascii="Times New Roman" w:eastAsia="Malgun Gothic" w:hAnsi="Times New Roman" w:cs="Times New Roman"/>
                      <w:b/>
                      <w:sz w:val="24"/>
                      <w:szCs w:val="24"/>
                      <w:lang w:val="kk-KZ"/>
                    </w:rPr>
                  </w:pPr>
                </w:p>
                <w:p w:rsidR="00CB12FC" w:rsidRDefault="00CB12FC">
                  <w:pPr>
                    <w:widowControl w:val="0"/>
                    <w:spacing w:line="256" w:lineRule="auto"/>
                    <w:jc w:val="both"/>
                    <w:rPr>
                      <w:rFonts w:ascii="Times New Roman" w:eastAsia="Malgun Gothic" w:hAnsi="Times New Roman" w:cs="Times New Roman"/>
                      <w:b/>
                      <w:sz w:val="24"/>
                      <w:szCs w:val="24"/>
                      <w:lang w:val="kk-KZ"/>
                    </w:rPr>
                  </w:pPr>
                </w:p>
              </w:tc>
              <w:tc>
                <w:tcPr>
                  <w:tcW w:w="1997" w:type="dxa"/>
                  <w:tcBorders>
                    <w:top w:val="single" w:sz="4" w:space="0" w:color="auto"/>
                    <w:left w:val="single" w:sz="4" w:space="0" w:color="auto"/>
                    <w:bottom w:val="single" w:sz="4" w:space="0" w:color="auto"/>
                    <w:right w:val="single" w:sz="4" w:space="0" w:color="auto"/>
                  </w:tcBorders>
                </w:tcPr>
                <w:p w:rsidR="00CB12FC" w:rsidRDefault="00CB12FC">
                  <w:pPr>
                    <w:widowControl w:val="0"/>
                    <w:spacing w:line="256" w:lineRule="auto"/>
                    <w:jc w:val="both"/>
                    <w:rPr>
                      <w:rFonts w:ascii="Times New Roman" w:eastAsia="Times New Roman" w:hAnsi="Times New Roman" w:cs="Times New Roman"/>
                      <w:b/>
                      <w:color w:val="000000"/>
                      <w:sz w:val="28"/>
                      <w:szCs w:val="24"/>
                      <w:lang w:val="kk-KZ"/>
                    </w:rPr>
                  </w:pPr>
                </w:p>
              </w:tc>
              <w:tc>
                <w:tcPr>
                  <w:tcW w:w="1998" w:type="dxa"/>
                  <w:tcBorders>
                    <w:top w:val="single" w:sz="4" w:space="0" w:color="auto"/>
                    <w:left w:val="single" w:sz="4" w:space="0" w:color="auto"/>
                    <w:bottom w:val="single" w:sz="4" w:space="0" w:color="auto"/>
                    <w:right w:val="single" w:sz="4" w:space="0" w:color="auto"/>
                  </w:tcBorders>
                </w:tcPr>
                <w:p w:rsidR="00CB12FC" w:rsidRDefault="00CB12FC">
                  <w:pPr>
                    <w:widowControl w:val="0"/>
                    <w:spacing w:line="256" w:lineRule="auto"/>
                    <w:jc w:val="both"/>
                    <w:rPr>
                      <w:rFonts w:ascii="Times New Roman" w:eastAsia="Malgun Gothic" w:hAnsi="Times New Roman" w:cs="Times New Roman"/>
                      <w:b/>
                      <w:sz w:val="24"/>
                      <w:szCs w:val="24"/>
                      <w:lang w:val="kk-KZ"/>
                    </w:rPr>
                  </w:pPr>
                </w:p>
              </w:tc>
            </w:tr>
          </w:tbl>
          <w:p w:rsidR="00CB12FC" w:rsidRDefault="00CB12FC">
            <w:pPr>
              <w:rPr>
                <w:rFonts w:ascii="Times New Roman" w:eastAsia="Malgun Gothic" w:hAnsi="Times New Roman" w:cs="Times New Roman"/>
                <w:sz w:val="24"/>
                <w:szCs w:val="24"/>
                <w:lang w:val="kk-KZ"/>
              </w:rPr>
            </w:pPr>
          </w:p>
          <w:p w:rsidR="00CB12FC" w:rsidRDefault="00CB12FC">
            <w:pPr>
              <w:rPr>
                <w:rFonts w:ascii="Times New Roman" w:hAnsi="Times New Roman"/>
                <w:b/>
                <w:sz w:val="24"/>
                <w:szCs w:val="24"/>
                <w:lang w:val="kk-KZ"/>
              </w:rPr>
            </w:pPr>
          </w:p>
        </w:tc>
      </w:tr>
      <w:tr w:rsidR="00CB12FC" w:rsidTr="00CB12FC">
        <w:tc>
          <w:tcPr>
            <w:tcW w:w="2041" w:type="dxa"/>
            <w:tcBorders>
              <w:top w:val="single" w:sz="4" w:space="0" w:color="auto"/>
              <w:left w:val="single" w:sz="4" w:space="0" w:color="auto"/>
              <w:bottom w:val="single" w:sz="4" w:space="0" w:color="auto"/>
              <w:right w:val="single" w:sz="4" w:space="0" w:color="auto"/>
            </w:tcBorders>
          </w:tcPr>
          <w:p w:rsidR="00CB12FC" w:rsidRDefault="00CB12FC">
            <w:pPr>
              <w:rPr>
                <w:rFonts w:ascii="Times New Roman" w:hAnsi="Times New Roman" w:cs="Times New Roman"/>
                <w:b/>
                <w:sz w:val="24"/>
                <w:szCs w:val="24"/>
                <w:lang w:val="kk-KZ"/>
              </w:rPr>
            </w:pPr>
          </w:p>
          <w:p w:rsidR="00CB12FC" w:rsidRDefault="00CB12FC">
            <w:pPr>
              <w:rPr>
                <w:rFonts w:ascii="Times New Roman" w:hAnsi="Times New Roman" w:cs="Times New Roman"/>
                <w:b/>
                <w:sz w:val="24"/>
                <w:szCs w:val="24"/>
                <w:lang w:val="kk-KZ"/>
              </w:rPr>
            </w:pPr>
            <w:r>
              <w:rPr>
                <w:rFonts w:ascii="Times New Roman" w:hAnsi="Times New Roman" w:cs="Times New Roman"/>
                <w:b/>
                <w:sz w:val="24"/>
                <w:szCs w:val="24"/>
                <w:lang w:val="kk-KZ"/>
              </w:rPr>
              <w:t>Сабақты қорытындылау</w:t>
            </w:r>
            <w:bookmarkStart w:id="0" w:name="_GoBack"/>
            <w:bookmarkEnd w:id="0"/>
          </w:p>
          <w:p w:rsidR="00CB12FC" w:rsidRDefault="00CB12FC">
            <w:pPr>
              <w:rPr>
                <w:rFonts w:ascii="Times New Roman" w:hAnsi="Times New Roman" w:cs="Times New Roman"/>
                <w:b/>
                <w:sz w:val="24"/>
                <w:szCs w:val="24"/>
                <w:lang w:val="kk-KZ"/>
              </w:rPr>
            </w:pPr>
          </w:p>
          <w:p w:rsidR="00CB12FC" w:rsidRDefault="00CB12FC">
            <w:pPr>
              <w:rPr>
                <w:rFonts w:ascii="Times New Roman" w:hAnsi="Times New Roman" w:cs="Times New Roman"/>
                <w:b/>
                <w:sz w:val="24"/>
                <w:szCs w:val="24"/>
                <w:lang w:val="kk-KZ"/>
              </w:rPr>
            </w:pPr>
          </w:p>
          <w:p w:rsidR="00CB12FC" w:rsidRDefault="00CB12FC">
            <w:pPr>
              <w:rPr>
                <w:rFonts w:ascii="Times New Roman" w:hAnsi="Times New Roman" w:cs="Times New Roman"/>
                <w:b/>
                <w:sz w:val="24"/>
                <w:szCs w:val="24"/>
                <w:lang w:val="kk-KZ"/>
              </w:rPr>
            </w:pPr>
          </w:p>
          <w:p w:rsidR="00CB12FC" w:rsidRDefault="00CB12FC">
            <w:pPr>
              <w:rPr>
                <w:rFonts w:ascii="Times New Roman" w:hAnsi="Times New Roman" w:cs="Times New Roman"/>
                <w:b/>
                <w:sz w:val="24"/>
                <w:szCs w:val="24"/>
                <w:lang w:val="kk-KZ"/>
              </w:rPr>
            </w:pPr>
          </w:p>
          <w:p w:rsidR="00CB12FC" w:rsidRDefault="00CB12FC">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415" w:type="dxa"/>
            <w:gridSpan w:val="2"/>
            <w:tcBorders>
              <w:top w:val="single" w:sz="4" w:space="0" w:color="auto"/>
              <w:left w:val="single" w:sz="4" w:space="0" w:color="auto"/>
              <w:bottom w:val="single" w:sz="4" w:space="0" w:color="auto"/>
              <w:right w:val="single" w:sz="4" w:space="0" w:color="auto"/>
            </w:tcBorders>
          </w:tcPr>
          <w:p w:rsidR="00CB12FC" w:rsidRDefault="00CB12FC">
            <w:pPr>
              <w:rPr>
                <w:rFonts w:ascii="Times New Roman" w:hAnsi="Times New Roman"/>
                <w:sz w:val="24"/>
                <w:szCs w:val="24"/>
                <w:lang w:val="kk-KZ"/>
              </w:rPr>
            </w:pPr>
          </w:p>
          <w:p w:rsidR="00CB12FC" w:rsidRDefault="00CB12FC">
            <w:pPr>
              <w:rPr>
                <w:rFonts w:ascii="Times New Roman" w:hAnsi="Times New Roman"/>
                <w:sz w:val="24"/>
                <w:szCs w:val="24"/>
                <w:lang w:val="kk-KZ"/>
              </w:rPr>
            </w:pPr>
            <w:r>
              <w:rPr>
                <w:rFonts w:ascii="Times New Roman" w:hAnsi="Times New Roman"/>
                <w:sz w:val="24"/>
                <w:szCs w:val="24"/>
                <w:lang w:val="kk-KZ"/>
              </w:rPr>
              <w:t>1.Құқық нормалары қандай элементтерден тұрады?</w:t>
            </w:r>
          </w:p>
          <w:p w:rsidR="00CB12FC" w:rsidRDefault="00CB12FC">
            <w:pPr>
              <w:rPr>
                <w:rFonts w:ascii="Times New Roman" w:hAnsi="Times New Roman"/>
                <w:sz w:val="24"/>
                <w:szCs w:val="24"/>
                <w:lang w:val="kk-KZ"/>
              </w:rPr>
            </w:pPr>
            <w:r>
              <w:rPr>
                <w:rFonts w:ascii="Times New Roman" w:hAnsi="Times New Roman"/>
                <w:sz w:val="24"/>
                <w:szCs w:val="24"/>
                <w:lang w:val="kk-KZ"/>
              </w:rPr>
              <w:t>2. Құқықтық реттеудің әдісі мен пәні деген не?</w:t>
            </w:r>
          </w:p>
          <w:p w:rsidR="00CB12FC" w:rsidRDefault="00CB12FC">
            <w:pPr>
              <w:rPr>
                <w:rFonts w:ascii="Times New Roman" w:hAnsi="Times New Roman"/>
                <w:sz w:val="24"/>
                <w:szCs w:val="24"/>
                <w:lang w:val="kk-KZ"/>
              </w:rPr>
            </w:pPr>
            <w:r>
              <w:rPr>
                <w:rFonts w:ascii="Times New Roman" w:hAnsi="Times New Roman"/>
                <w:sz w:val="24"/>
                <w:szCs w:val="24"/>
                <w:lang w:val="kk-KZ"/>
              </w:rPr>
              <w:t>3. Халықаралық құқықтың маңызы қандай?</w:t>
            </w:r>
          </w:p>
          <w:p w:rsidR="00CB12FC" w:rsidRDefault="00CB12FC">
            <w:pPr>
              <w:rPr>
                <w:rFonts w:ascii="Times New Roman" w:hAnsi="Times New Roman" w:cs="Times New Roman"/>
                <w:sz w:val="24"/>
                <w:szCs w:val="28"/>
                <w:lang w:val="kk-KZ"/>
              </w:rPr>
            </w:pPr>
          </w:p>
          <w:p w:rsidR="00CB12FC" w:rsidRDefault="00CB12FC">
            <w:pPr>
              <w:rPr>
                <w:rFonts w:ascii="Times New Roman" w:hAnsi="Times New Roman" w:cs="Times New Roman"/>
                <w:sz w:val="24"/>
                <w:szCs w:val="28"/>
                <w:lang w:val="kk-KZ"/>
              </w:rPr>
            </w:pPr>
          </w:p>
          <w:p w:rsidR="00CB12FC" w:rsidRDefault="00CB12FC">
            <w:pPr>
              <w:rPr>
                <w:rFonts w:ascii="Times New Roman" w:hAnsi="Times New Roman" w:cs="Times New Roman"/>
                <w:sz w:val="24"/>
                <w:szCs w:val="28"/>
                <w:lang w:val="kk-KZ"/>
              </w:rPr>
            </w:pPr>
          </w:p>
          <w:p w:rsidR="00CB12FC" w:rsidRDefault="00CB12FC">
            <w:pPr>
              <w:rPr>
                <w:sz w:val="24"/>
                <w:szCs w:val="24"/>
                <w:lang w:val="kk-KZ"/>
              </w:rPr>
            </w:pPr>
            <w:r>
              <w:rPr>
                <w:rFonts w:ascii="Times New Roman" w:hAnsi="Times New Roman" w:cs="Times New Roman"/>
                <w:sz w:val="24"/>
                <w:szCs w:val="28"/>
                <w:lang w:val="kk-KZ"/>
              </w:rPr>
              <w:t xml:space="preserve">§5-6  оқуға, Нарықтық экономикада қандай құқық саласы жылдам дамиды? Іздену </w:t>
            </w:r>
          </w:p>
        </w:tc>
      </w:tr>
    </w:tbl>
    <w:p w:rsidR="00CB12FC" w:rsidRDefault="00CB12FC" w:rsidP="00CB12FC">
      <w:pPr>
        <w:tabs>
          <w:tab w:val="left" w:pos="145"/>
        </w:tabs>
        <w:ind w:hanging="11"/>
        <w:rPr>
          <w:rFonts w:ascii="Times New Roman" w:eastAsia="MS Minngs" w:hAnsi="Times New Roman" w:cs="Times New Roman"/>
          <w:sz w:val="24"/>
          <w:szCs w:val="24"/>
          <w:lang w:val="kk-KZ" w:eastAsia="en-US"/>
        </w:rPr>
      </w:pPr>
    </w:p>
    <w:p w:rsidR="00CB12FC" w:rsidRDefault="00CB12FC" w:rsidP="00CB12FC">
      <w:pPr>
        <w:tabs>
          <w:tab w:val="left" w:pos="145"/>
        </w:tabs>
        <w:ind w:hanging="11"/>
        <w:rPr>
          <w:rFonts w:ascii="Times New Roman" w:eastAsia="MS Minngs" w:hAnsi="Times New Roman" w:cs="Times New Roman"/>
          <w:sz w:val="24"/>
          <w:szCs w:val="24"/>
          <w:lang w:val="kk-KZ" w:eastAsia="en-US"/>
        </w:rPr>
      </w:pPr>
    </w:p>
    <w:p w:rsidR="00CB12FC" w:rsidRDefault="00CB12FC" w:rsidP="00CB12FC">
      <w:pPr>
        <w:rPr>
          <w:lang w:val="kk-KZ"/>
        </w:rPr>
      </w:pPr>
    </w:p>
    <w:p w:rsidR="00CB12FC" w:rsidRDefault="00CB12FC" w:rsidP="00CB12FC">
      <w:pPr>
        <w:rPr>
          <w:lang w:val="kk-KZ"/>
        </w:rPr>
      </w:pPr>
    </w:p>
    <w:p w:rsidR="00CB12FC" w:rsidRDefault="00CB12FC" w:rsidP="00CB12FC">
      <w:pPr>
        <w:rPr>
          <w:lang w:val="kk-KZ"/>
        </w:rPr>
      </w:pPr>
    </w:p>
    <w:p w:rsidR="00CB12FC" w:rsidRDefault="00CB12FC" w:rsidP="00CB12FC">
      <w:pPr>
        <w:rPr>
          <w:lang w:val="kk-KZ"/>
        </w:rPr>
      </w:pPr>
    </w:p>
    <w:p w:rsidR="00CB12FC" w:rsidRDefault="00CB12FC" w:rsidP="00CB12FC">
      <w:pPr>
        <w:ind w:left="-567" w:firstLine="567"/>
        <w:rPr>
          <w:lang w:val="kk-KZ"/>
        </w:rPr>
      </w:pPr>
    </w:p>
    <w:p w:rsidR="004515AB" w:rsidRDefault="004515AB"/>
    <w:sectPr w:rsidR="004515AB" w:rsidSect="00A13470">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B94"/>
    <w:rsid w:val="004515AB"/>
    <w:rsid w:val="005F7B94"/>
    <w:rsid w:val="00A13470"/>
    <w:rsid w:val="00A64140"/>
    <w:rsid w:val="00B35EDA"/>
    <w:rsid w:val="00CB1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2FC"/>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12FC"/>
    <w:pPr>
      <w:ind w:left="720"/>
      <w:contextualSpacing/>
    </w:pPr>
  </w:style>
  <w:style w:type="table" w:styleId="a4">
    <w:name w:val="Table Grid"/>
    <w:basedOn w:val="a1"/>
    <w:uiPriority w:val="59"/>
    <w:rsid w:val="00CB12FC"/>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CB12FC"/>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2FC"/>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12FC"/>
    <w:pPr>
      <w:ind w:left="720"/>
      <w:contextualSpacing/>
    </w:pPr>
  </w:style>
  <w:style w:type="table" w:styleId="a4">
    <w:name w:val="Table Grid"/>
    <w:basedOn w:val="a1"/>
    <w:uiPriority w:val="59"/>
    <w:rsid w:val="00CB12FC"/>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CB12FC"/>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91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670</Words>
  <Characters>3821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2020-08-12T08:13:00Z</dcterms:created>
  <dcterms:modified xsi:type="dcterms:W3CDTF">2020-08-12T09:28:00Z</dcterms:modified>
</cp:coreProperties>
</file>